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62" w:rsidRPr="004E1D62" w:rsidRDefault="004E1D62" w:rsidP="004E1D62">
      <w:pPr>
        <w:tabs>
          <w:tab w:val="left" w:pos="709"/>
        </w:tabs>
        <w:jc w:val="cente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DELEGACIÓN GUSTAVO A. MADERO</w:t>
      </w:r>
    </w:p>
    <w:p w:rsidR="004E1D62" w:rsidRPr="004E1D62" w:rsidRDefault="004E1D62" w:rsidP="004E1D62">
      <w:pPr>
        <w:tabs>
          <w:tab w:val="left" w:pos="709"/>
        </w:tabs>
        <w:jc w:val="both"/>
        <w:rPr>
          <w:rFonts w:ascii="Times New Roman" w:hAnsi="Times New Roman" w:cs="Times New Roman"/>
          <w:b/>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b/>
          <w:sz w:val="20"/>
          <w:szCs w:val="20"/>
          <w:lang w:val="es-MX" w:eastAsia="es-MX"/>
        </w:rPr>
        <w:t>Isidro Corro Ortiz, Director General de Desarrollo Social en la Delegación Gustavo A. Madero</w:t>
      </w:r>
      <w:r w:rsidRPr="004E1D62">
        <w:rPr>
          <w:rFonts w:ascii="Times New Roman" w:hAnsi="Times New Roman" w:cs="Times New Roman"/>
          <w:sz w:val="20"/>
          <w:szCs w:val="20"/>
          <w:lang w:val="es-MX" w:eastAsia="es-MX"/>
        </w:rPr>
        <w:t>, Con fundamento en los artículos 42 de la Ley de Desarrollo Social para el Distrito Federal, 64 y 65 de su Reglamento, artículos 81, 97 y 101 de la Ley de Presupuesto y Gasto Eficiente del Distrito Federal, 15 fracción IV, 36, 37 fracción VII de la Ley de Planeación del Desarrollo del Distrito Federal</w:t>
      </w:r>
      <w:r w:rsidRPr="004E1D62">
        <w:rPr>
          <w:rFonts w:ascii="Times New Roman" w:hAnsi="Times New Roman" w:cs="Times New Roman"/>
          <w:b/>
          <w:sz w:val="20"/>
          <w:szCs w:val="20"/>
          <w:lang w:val="es-MX" w:eastAsia="es-MX"/>
        </w:rPr>
        <w:t>,</w:t>
      </w:r>
      <w:r w:rsidRPr="004E1D62">
        <w:rPr>
          <w:rFonts w:ascii="Times New Roman" w:hAnsi="Times New Roman" w:cs="Times New Roman"/>
          <w:sz w:val="20"/>
          <w:szCs w:val="20"/>
          <w:lang w:val="es-MX" w:eastAsia="es-MX"/>
        </w:rPr>
        <w:t xml:space="preserve"> 14 fracción XXI, 18 fracción VII de la Ley de Transparencia y Acceso a la Información Pública del Distrito Federal, 6, 7 fracción II, 8 de la Ley de Protección de Datos Personales del Distrito Federal, 121, 122 fracción V, 122 Bis fracción VII, inciso E, 123 fracción XIV y 128 fracción VIII del Reglamento Interior de la Administración Pública del Distrito Federal y con base en las Reglas de Operación </w:t>
      </w:r>
      <w:r w:rsidRPr="004E1D62">
        <w:rPr>
          <w:rFonts w:ascii="Times New Roman" w:hAnsi="Times New Roman" w:cs="Times New Roman"/>
          <w:color w:val="000000"/>
          <w:sz w:val="20"/>
          <w:szCs w:val="20"/>
          <w:lang w:val="es-MX" w:eastAsia="es-MX"/>
        </w:rPr>
        <w:t xml:space="preserve">de los Programas de Desarrollo Social a cargo de la Delegación Gustavo A. Madero para el ejercicio fiscal 2015 </w:t>
      </w:r>
      <w:r w:rsidRPr="004E1D62">
        <w:rPr>
          <w:rFonts w:ascii="Times New Roman" w:hAnsi="Times New Roman" w:cs="Times New Roman"/>
          <w:sz w:val="20"/>
          <w:szCs w:val="20"/>
          <w:lang w:val="es-MX" w:eastAsia="es-MX"/>
        </w:rPr>
        <w:t>y sus modificaciones, publicadas en la Gaceta Oficial de la Ciudad de México, Décima Octava Época, No. 21 Tomo I de fecha 30 de enero de 2015 y No. 168 de fecha 2 de septiembre de 2015;respectivamente</w:t>
      </w:r>
      <w:bookmarkStart w:id="0" w:name="_GoBack"/>
      <w:bookmarkEnd w:id="0"/>
      <w:r w:rsidRPr="004E1D62">
        <w:rPr>
          <w:rFonts w:ascii="Times New Roman" w:hAnsi="Times New Roman" w:cs="Times New Roman"/>
          <w:sz w:val="20"/>
          <w:szCs w:val="20"/>
          <w:lang w:val="es-MX" w:eastAsia="es-MX"/>
        </w:rPr>
        <w:t>, y</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tabs>
          <w:tab w:val="left" w:pos="709"/>
        </w:tabs>
        <w:jc w:val="cente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CONSIDERANDO</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Que todas las Instituciones que hayan tenido a su cargo programas sociales durante el ejercicio fiscal 2015, de acuerdo con lo establecido en el artículo 3, fracción XVII de la Ley de Desarrollo Social para el Distrito Federal, y que fueron aprobados por el Comité de Planeación del Desarrollo (COPLADE), están obligadas a realizar la evaluación interna 2016 de cada programa social, en apego al artículo 42 de la misma Ley.</w:t>
      </w: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p>
    <w:p w:rsidR="004E1D62" w:rsidRPr="004E1D62" w:rsidRDefault="004E1D62" w:rsidP="004E1D62">
      <w:pPr>
        <w:tabs>
          <w:tab w:val="left" w:pos="709"/>
        </w:tabs>
        <w:jc w:val="both"/>
        <w:rPr>
          <w:rFonts w:ascii="Times New Roman" w:hAnsi="Times New Roman" w:cs="Times New Roman"/>
          <w:sz w:val="20"/>
          <w:szCs w:val="20"/>
          <w:lang w:val="es-MX" w:eastAsia="es-MX"/>
        </w:rPr>
      </w:pPr>
      <w:r w:rsidRPr="004E1D62">
        <w:rPr>
          <w:rFonts w:ascii="Times New Roman" w:eastAsia="Times New Roman" w:hAnsi="Times New Roman" w:cs="Times New Roman"/>
          <w:sz w:val="20"/>
          <w:szCs w:val="20"/>
          <w:lang w:val="es-MX" w:eastAsia="es-MX"/>
        </w:rPr>
        <w:t xml:space="preserve">Que de conformidad con el artículo 42, párrafo quinto y sexto de la Ley de Desarrollo Social para el Distrito Federal y los Lineamientos para la Evaluación Interna 2016 de los Programas Sociales de la Ciudad de México se determinó que las dependencias de la Administración Pública de la Ciudad de México que tengan a su cargo programas destinados al desarrollo social, deberán publicar en la Gaceta Oficial de la Ciudad de México, en un plazo no mayor de seis meses después de finalizado el ejercicio fiscal, los resultados de las evaluaciones internas de los programas sociales, </w:t>
      </w:r>
      <w:r w:rsidRPr="004E1D62">
        <w:rPr>
          <w:rFonts w:ascii="Times New Roman" w:hAnsi="Times New Roman" w:cs="Times New Roman"/>
          <w:color w:val="000000"/>
          <w:sz w:val="20"/>
          <w:szCs w:val="20"/>
          <w:lang w:val="es-MX" w:eastAsia="es-MX"/>
        </w:rPr>
        <w:t>se expide el siguiente:</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tabs>
          <w:tab w:val="left" w:pos="709"/>
        </w:tabs>
        <w:jc w:val="both"/>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AVISO POR EL QUE SE DAN A CONOCER LAS EVALUACIONES INTERNAS 2016 DE LOS PROGRAMAS SOCIALES 2015, A CARGO DE LA DELEGACIÓN GUSTAVO A. MADERO, QUE A CONTINUACIÓN SE ENLISTAN:</w:t>
      </w:r>
    </w:p>
    <w:p w:rsidR="004E1D62" w:rsidRPr="004E1D62" w:rsidRDefault="004E1D62" w:rsidP="004E1D62">
      <w:pPr>
        <w:jc w:val="both"/>
        <w:rPr>
          <w:rFonts w:ascii="Times New Roman" w:hAnsi="Times New Roman" w:cs="Times New Roman"/>
          <w:sz w:val="20"/>
          <w:szCs w:val="20"/>
          <w:lang w:val="es-MX" w:eastAsia="es-MX"/>
        </w:rPr>
      </w:pP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 Ayudas Especiales GAM.</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2. TenGAMos Calidad de Vida.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3. HaGAMos la Tarea Juntos.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4. Grupos Vulnerables.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5. HaGAMos Estudiantes de Excelencia.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6. SiGAMos Apoyando tu Educación.</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7. MejorGAMdo tu Casa.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8. HaGAMos Unidad.</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9. GAM Ve por Ti.</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10.HaGAMos Oficio.</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11. JuvenGAM.</w:t>
      </w:r>
    </w:p>
    <w:p w:rsidR="004E1D62" w:rsidRPr="004E1D62" w:rsidRDefault="004E1D62" w:rsidP="004E1D62">
      <w:pPr>
        <w:autoSpaceDE w:val="0"/>
        <w:autoSpaceDN w:val="0"/>
        <w:adjustRightInd w:val="0"/>
        <w:jc w:val="both"/>
        <w:rPr>
          <w:rFonts w:ascii="Times New Roman" w:hAnsi="Times New Roman" w:cs="Times New Roman"/>
          <w:color w:val="000000"/>
          <w:sz w:val="20"/>
          <w:szCs w:val="20"/>
          <w:lang w:val="es-MX" w:eastAsia="es-MX"/>
        </w:rPr>
      </w:pPr>
    </w:p>
    <w:p w:rsidR="00344957" w:rsidRPr="00344957" w:rsidRDefault="00344957" w:rsidP="00344957">
      <w:pPr>
        <w:rPr>
          <w:rFonts w:ascii="Times New Roman" w:hAnsi="Times New Roman" w:cs="Times New Roman"/>
          <w:b/>
          <w:sz w:val="20"/>
          <w:szCs w:val="20"/>
          <w:lang w:val="es-MX" w:eastAsia="es-MX"/>
        </w:rPr>
      </w:pPr>
      <w:r w:rsidRPr="00344957">
        <w:rPr>
          <w:rFonts w:ascii="Times New Roman" w:hAnsi="Times New Roman" w:cs="Times New Roman"/>
          <w:b/>
          <w:sz w:val="20"/>
          <w:szCs w:val="20"/>
          <w:lang w:val="es-MX" w:eastAsia="es-MX"/>
        </w:rPr>
        <w:t>EVALUACIÓN INTERNA DEL PROGRAMA SOCIAL “TENGAMOS CALIDAD DE VIDA” 2015</w:t>
      </w:r>
    </w:p>
    <w:p w:rsidR="00344957" w:rsidRPr="00344957" w:rsidRDefault="00344957" w:rsidP="00344957">
      <w:pPr>
        <w:rPr>
          <w:rFonts w:ascii="Times New Roman" w:hAnsi="Times New Roman" w:cs="Times New Roman"/>
          <w:b/>
          <w:sz w:val="20"/>
          <w:szCs w:val="20"/>
          <w:lang w:val="es-MX" w:eastAsia="es-MX"/>
        </w:rPr>
      </w:pPr>
      <w:r w:rsidRPr="00344957">
        <w:rPr>
          <w:rFonts w:ascii="Times New Roman" w:hAnsi="Times New Roman" w:cs="Times New Roman"/>
          <w:b/>
          <w:sz w:val="20"/>
          <w:szCs w:val="20"/>
          <w:lang w:val="es-MX" w:eastAsia="es-MX"/>
        </w:rPr>
        <w:t>I.INTRODUCCIÓN</w:t>
      </w:r>
    </w:p>
    <w:p w:rsidR="00344957" w:rsidRPr="00344957" w:rsidRDefault="00344957" w:rsidP="00344957">
      <w:pPr>
        <w:rPr>
          <w:lang w:val="es-MX" w:eastAsia="es-MX"/>
        </w:rPr>
      </w:pPr>
    </w:p>
    <w:p w:rsidR="00344957" w:rsidRPr="00344957" w:rsidRDefault="00344957" w:rsidP="00344957">
      <w:pPr>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El programa “TenGAMos Calidad de Vida” tiene como propósito otorgar ayudas en especie a personas con discapacidad motora y auditiva de escasos recursos económicos, que no les es posible adquirirlos por cuenta propia y con ello mejorar su calidad de vida.</w:t>
      </w:r>
    </w:p>
    <w:p w:rsidR="00344957" w:rsidRPr="00344957" w:rsidRDefault="00344957" w:rsidP="00344957">
      <w:pPr>
        <w:jc w:val="both"/>
        <w:rPr>
          <w:rFonts w:ascii="Times New Roman" w:hAnsi="Times New Roman" w:cs="Times New Roman"/>
          <w:sz w:val="20"/>
          <w:szCs w:val="20"/>
          <w:lang w:val="es-MX" w:eastAsia="es-MX"/>
        </w:rPr>
      </w:pPr>
    </w:p>
    <w:p w:rsidR="00344957" w:rsidRPr="00344957" w:rsidRDefault="00344957" w:rsidP="00344957">
      <w:pPr>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El programa social nace en el año 2008 con el nombre de “Ayudas Diversas para Personas con Discapacidad y Población Vulnerable”, desde entonces se otorgan ayudas en especie como son sillas de ruedas, aparatos auditivos, andaderas, entre otros. A partir de ese ejercicio fiscal a la fecha, el programa ha ido aumentando sus metas físicas, en 2008 el número de beneficiarios propuesto era de 50, para el presente ejercicio fiscal se propone beneficiar al menos a 500, ya que se tiene el objetivo de ayudar a la población Maderense con discapacidad en mayor medida.</w:t>
      </w:r>
    </w:p>
    <w:p w:rsidR="00344957" w:rsidRPr="00344957" w:rsidRDefault="00344957" w:rsidP="00344957">
      <w:pPr>
        <w:jc w:val="both"/>
        <w:rPr>
          <w:rFonts w:ascii="Times New Roman" w:hAnsi="Times New Roman" w:cs="Times New Roman"/>
          <w:sz w:val="20"/>
          <w:szCs w:val="20"/>
          <w:lang w:val="es-MX" w:eastAsia="es-MX"/>
        </w:rPr>
      </w:pPr>
    </w:p>
    <w:p w:rsidR="00344957" w:rsidRPr="00344957" w:rsidRDefault="00344957" w:rsidP="00344957">
      <w:pPr>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lastRenderedPageBreak/>
        <w:t>El objetivo general de este programa es aminorar los estragos de las personas con discapacidad de la Delegación Gustavo A. Madero y contribuir a su economía familiar; esto se lograra con la entrega de apoyos como: aparatos auditivos, sillas de ruedas, andaderas, bastones y muletas, y va dirigido a la población Maderense con alguna discapacidad y de escasos recursos económicos, cabe indicar que  no se discriminará en ningún caso por género, pertenencia étnica, ni condición social ni territorial.</w:t>
      </w:r>
    </w:p>
    <w:p w:rsidR="00344957" w:rsidRPr="00344957" w:rsidRDefault="00344957" w:rsidP="00344957">
      <w:pPr>
        <w:jc w:val="both"/>
        <w:rPr>
          <w:rFonts w:ascii="Times New Roman" w:hAnsi="Times New Roman" w:cs="Times New Roman"/>
          <w:sz w:val="20"/>
          <w:szCs w:val="20"/>
          <w:lang w:val="es-MX" w:eastAsia="es-MX"/>
        </w:rPr>
      </w:pPr>
    </w:p>
    <w:p w:rsidR="00344957" w:rsidRPr="00344957" w:rsidRDefault="00344957" w:rsidP="00344957">
      <w:pPr>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En cuanto a los objetivos específicos; se determinaron los siguientes: facilitar la obtención de los artículos necesitados por las personas con discapacidad de escasos recursos económicos y con domicilio dentro de la demarcación territorial, a través del otorgamiento de aparatos auditivos, sillas de ruedas, andaderas, bastones, muletas, entreotros, según sea el caso.</w:t>
      </w:r>
    </w:p>
    <w:p w:rsidR="00344957" w:rsidRPr="00344957" w:rsidRDefault="00344957" w:rsidP="00344957">
      <w:pPr>
        <w:jc w:val="both"/>
        <w:rPr>
          <w:rFonts w:ascii="Times New Roman" w:hAnsi="Times New Roman" w:cs="Times New Roman"/>
          <w:sz w:val="20"/>
          <w:szCs w:val="20"/>
          <w:lang w:val="es-MX" w:eastAsia="es-MX"/>
        </w:rPr>
      </w:pPr>
    </w:p>
    <w:p w:rsidR="00344957" w:rsidRPr="00344957" w:rsidRDefault="00344957" w:rsidP="00344957">
      <w:pPr>
        <w:autoSpaceDE w:val="0"/>
        <w:autoSpaceDN w:val="0"/>
        <w:adjustRightInd w:val="0"/>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Se pretende coadyuvar a que los beneficiados con este programa social puedan reintegrarse a su ámbito social y laboral y que les permita desarrollar actividades que garanticen la inclusión con su familia así como con la sociedad, con el propósito de coadyuvar a garantizar los derechos económicos, sociales, de educación, de salud y culturales. Durante la operación del programa también se garantiza el derecho de igualdad de género, ya que se beneficiará sin discriminación alguna tanto a mujeres como a hombres.</w:t>
      </w:r>
    </w:p>
    <w:p w:rsidR="00344957" w:rsidRPr="00344957" w:rsidRDefault="00344957" w:rsidP="00344957">
      <w:pPr>
        <w:autoSpaceDE w:val="0"/>
        <w:autoSpaceDN w:val="0"/>
        <w:adjustRightInd w:val="0"/>
        <w:jc w:val="both"/>
        <w:rPr>
          <w:rFonts w:ascii="Times New Roman" w:hAnsi="Times New Roman" w:cs="Times New Roman"/>
          <w:sz w:val="20"/>
          <w:szCs w:val="20"/>
          <w:lang w:val="es-MX" w:eastAsia="es-MX"/>
        </w:rPr>
      </w:pPr>
    </w:p>
    <w:p w:rsidR="00344957" w:rsidRPr="00344957" w:rsidRDefault="00344957" w:rsidP="00344957">
      <w:pPr>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La Dirección General de Desarrollo Social es la encargada de realizar la operación por lo que en este programa se otorga un monto unitario por derechohabiente que dependerá de lo solicitado; se otorgará una ayuda en especie durante el ejercicio fiscal 2015, beneficiando al menos a 500 personas con discapacidad con el otorgamiento de ayudas diversas como son aparatos auditivos, sillas deruedas, bastones, andaderas, muletas, entre otros.</w:t>
      </w:r>
    </w:p>
    <w:p w:rsidR="00344957" w:rsidRPr="00344957" w:rsidRDefault="00344957" w:rsidP="00344957">
      <w:pPr>
        <w:jc w:val="both"/>
        <w:rPr>
          <w:rFonts w:ascii="Times New Roman" w:hAnsi="Times New Roman" w:cs="Times New Roman"/>
          <w:sz w:val="20"/>
          <w:szCs w:val="20"/>
          <w:lang w:val="es-MX" w:eastAsia="es-MX"/>
        </w:rPr>
      </w:pPr>
    </w:p>
    <w:p w:rsidR="00344957" w:rsidRPr="00344957" w:rsidRDefault="00344957" w:rsidP="00344957">
      <w:pPr>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Cabe señalar que dicho programa se le dio vigencia para el año 2016, con la misma cantidad de beneficiarios con discapacidad motora y auditiva de escasos recursos económicos.</w:t>
      </w:r>
    </w:p>
    <w:p w:rsidR="00344957" w:rsidRPr="00344957" w:rsidRDefault="00344957" w:rsidP="00344957">
      <w:pPr>
        <w:jc w:val="both"/>
        <w:rPr>
          <w:rFonts w:ascii="Times New Roman" w:hAnsi="Times New Roman" w:cs="Times New Roman"/>
          <w:sz w:val="20"/>
          <w:szCs w:val="20"/>
          <w:lang w:val="es-MX" w:eastAsia="es-MX"/>
        </w:rPr>
      </w:pPr>
    </w:p>
    <w:p w:rsidR="00344957" w:rsidRPr="00344957" w:rsidRDefault="00344957" w:rsidP="00344957">
      <w:pPr>
        <w:jc w:val="both"/>
        <w:rPr>
          <w:rFonts w:ascii="Times New Roman" w:hAnsi="Times New Roman" w:cs="Times New Roman"/>
          <w:sz w:val="20"/>
          <w:szCs w:val="20"/>
          <w:lang w:val="es-MX" w:eastAsia="es-MX"/>
        </w:rPr>
      </w:pPr>
    </w:p>
    <w:p w:rsidR="00344957" w:rsidRPr="00344957" w:rsidRDefault="00344957" w:rsidP="00344957">
      <w:pPr>
        <w:jc w:val="both"/>
        <w:rPr>
          <w:rFonts w:ascii="Times New Roman" w:hAnsi="Times New Roman" w:cs="Times New Roman"/>
          <w:b/>
          <w:sz w:val="20"/>
          <w:szCs w:val="20"/>
          <w:lang w:val="es-MX" w:eastAsia="es-MX"/>
        </w:rPr>
      </w:pPr>
      <w:r w:rsidRPr="00344957">
        <w:rPr>
          <w:rFonts w:ascii="Times New Roman" w:hAnsi="Times New Roman" w:cs="Times New Roman"/>
          <w:b/>
          <w:sz w:val="20"/>
          <w:szCs w:val="20"/>
          <w:lang w:val="es-MX" w:eastAsia="es-MX"/>
        </w:rPr>
        <w:t>II. METODOLOGÍA DE EVALUACIÓN</w:t>
      </w:r>
    </w:p>
    <w:p w:rsidR="00344957" w:rsidRPr="00344957" w:rsidRDefault="00344957" w:rsidP="00344957">
      <w:pPr>
        <w:jc w:val="both"/>
        <w:rPr>
          <w:rFonts w:ascii="Times New Roman" w:hAnsi="Times New Roman" w:cs="Times New Roman"/>
          <w:sz w:val="20"/>
          <w:szCs w:val="20"/>
          <w:lang w:val="es-MX" w:eastAsia="es-MX"/>
        </w:rPr>
      </w:pPr>
    </w:p>
    <w:p w:rsidR="00344957" w:rsidRPr="00344957" w:rsidRDefault="00344957" w:rsidP="00344957">
      <w:pPr>
        <w:autoSpaceDE w:val="0"/>
        <w:autoSpaceDN w:val="0"/>
        <w:adjustRightInd w:val="0"/>
        <w:jc w:val="both"/>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II.1. Área encargada de la evaluación interna</w:t>
      </w:r>
    </w:p>
    <w:p w:rsidR="00344957" w:rsidRPr="00344957" w:rsidRDefault="00344957" w:rsidP="00344957">
      <w:pPr>
        <w:autoSpaceDE w:val="0"/>
        <w:autoSpaceDN w:val="0"/>
        <w:adjustRightInd w:val="0"/>
        <w:jc w:val="both"/>
        <w:rPr>
          <w:rFonts w:ascii="Times New Roman" w:hAnsi="Times New Roman" w:cs="Times New Roman"/>
          <w:b/>
          <w:bCs/>
          <w:sz w:val="20"/>
          <w:szCs w:val="20"/>
          <w:lang w:val="es-MX" w:eastAsia="es-MX"/>
        </w:rPr>
      </w:pPr>
    </w:p>
    <w:p w:rsidR="00344957" w:rsidRPr="00344957" w:rsidRDefault="00344957" w:rsidP="00344957">
      <w:pPr>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La Dirección Ejecutiva de Planeación y Evaluación de Proyectos y Programas (DEPEPP) fue la encargada de evaluar los programas sociales que se implementaron en el año 2015.</w:t>
      </w:r>
    </w:p>
    <w:p w:rsidR="00344957" w:rsidRPr="00344957" w:rsidRDefault="00344957" w:rsidP="00344957">
      <w:pPr>
        <w:jc w:val="both"/>
        <w:rPr>
          <w:rFonts w:ascii="Times New Roman" w:hAnsi="Times New Roman" w:cs="Times New Roman"/>
          <w:sz w:val="20"/>
          <w:szCs w:val="20"/>
          <w:lang w:val="es-MX" w:eastAsia="es-MX"/>
        </w:rPr>
      </w:pPr>
    </w:p>
    <w:tbl>
      <w:tblPr>
        <w:tblStyle w:val="Tablaconcuadrcula"/>
        <w:tblW w:w="0" w:type="auto"/>
        <w:tblInd w:w="250" w:type="dxa"/>
        <w:tblLook w:val="04A0"/>
      </w:tblPr>
      <w:tblGrid>
        <w:gridCol w:w="1486"/>
        <w:gridCol w:w="6984"/>
      </w:tblGrid>
      <w:tr w:rsidR="00344957" w:rsidRPr="00344957" w:rsidTr="0094666B">
        <w:tc>
          <w:tcPr>
            <w:tcW w:w="1559"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Puesto</w:t>
            </w:r>
          </w:p>
        </w:tc>
        <w:tc>
          <w:tcPr>
            <w:tcW w:w="8222"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sz w:val="20"/>
                <w:szCs w:val="20"/>
              </w:rPr>
              <w:t>Director Ejecutivo de Planeación y Evaluación de Proyectos y Programas.</w:t>
            </w:r>
          </w:p>
        </w:tc>
      </w:tr>
      <w:tr w:rsidR="00344957" w:rsidRPr="00344957" w:rsidTr="0094666B">
        <w:tc>
          <w:tcPr>
            <w:tcW w:w="1559"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Género</w:t>
            </w:r>
          </w:p>
        </w:tc>
        <w:tc>
          <w:tcPr>
            <w:tcW w:w="8222"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sz w:val="20"/>
                <w:szCs w:val="20"/>
              </w:rPr>
              <w:t>Masculino.</w:t>
            </w:r>
          </w:p>
        </w:tc>
      </w:tr>
      <w:tr w:rsidR="00344957" w:rsidRPr="00344957" w:rsidTr="0094666B">
        <w:tc>
          <w:tcPr>
            <w:tcW w:w="1559"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Edad</w:t>
            </w:r>
          </w:p>
        </w:tc>
        <w:tc>
          <w:tcPr>
            <w:tcW w:w="8222"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sz w:val="20"/>
                <w:szCs w:val="20"/>
              </w:rPr>
              <w:t>46 años.</w:t>
            </w:r>
          </w:p>
        </w:tc>
      </w:tr>
      <w:tr w:rsidR="00344957" w:rsidRPr="00344957" w:rsidTr="0094666B">
        <w:tc>
          <w:tcPr>
            <w:tcW w:w="1559"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Formación profesional</w:t>
            </w:r>
          </w:p>
        </w:tc>
        <w:tc>
          <w:tcPr>
            <w:tcW w:w="8222"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sz w:val="20"/>
                <w:szCs w:val="20"/>
              </w:rPr>
              <w:t>Economista.</w:t>
            </w:r>
          </w:p>
        </w:tc>
      </w:tr>
      <w:tr w:rsidR="00344957" w:rsidRPr="00344957" w:rsidTr="0094666B">
        <w:tc>
          <w:tcPr>
            <w:tcW w:w="1559"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Funciones</w:t>
            </w:r>
          </w:p>
        </w:tc>
        <w:tc>
          <w:tcPr>
            <w:tcW w:w="8222" w:type="dxa"/>
          </w:tcPr>
          <w:p w:rsidR="00344957" w:rsidRPr="00344957" w:rsidRDefault="00344957" w:rsidP="00344957">
            <w:pPr>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Dirigir la evaluación cualitativa y cuantitativa de los programas y proyectos institucionales, mediante el análisis y  seguimiento de los indicadores de eficiencia, y coordinar la elaboración de los informes correspondientes.</w:t>
            </w:r>
          </w:p>
          <w:p w:rsidR="00344957" w:rsidRPr="00344957" w:rsidRDefault="00344957" w:rsidP="00344957">
            <w:pPr>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Coordinar con los titulares de las áreas que integran el Órgano Político Administrativo, con el objeto de evaluar y supervisar las actividades, resultados avances, estrategias y acciones a implementar para mejorar el desempeño de todos los proyectos.</w:t>
            </w:r>
          </w:p>
          <w:p w:rsidR="00344957" w:rsidRPr="00344957" w:rsidRDefault="00344957" w:rsidP="00344957">
            <w:pPr>
              <w:autoSpaceDE w:val="0"/>
              <w:autoSpaceDN w:val="0"/>
              <w:adjustRightInd w:val="0"/>
              <w:jc w:val="both"/>
              <w:rPr>
                <w:rFonts w:ascii="Times New Roman" w:hAnsi="Times New Roman" w:cs="Times New Roman"/>
                <w:sz w:val="20"/>
                <w:szCs w:val="20"/>
              </w:rPr>
            </w:pPr>
          </w:p>
        </w:tc>
      </w:tr>
      <w:tr w:rsidR="00344957" w:rsidRPr="00344957" w:rsidTr="0094666B">
        <w:tc>
          <w:tcPr>
            <w:tcW w:w="1559"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Experiencia en M&amp;E</w:t>
            </w:r>
          </w:p>
        </w:tc>
        <w:tc>
          <w:tcPr>
            <w:tcW w:w="8222"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20 años.</w:t>
            </w:r>
          </w:p>
        </w:tc>
      </w:tr>
      <w:tr w:rsidR="00344957" w:rsidRPr="00344957" w:rsidTr="0094666B">
        <w:tc>
          <w:tcPr>
            <w:tcW w:w="1559"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Exclusivo M&amp;E</w:t>
            </w:r>
          </w:p>
        </w:tc>
        <w:tc>
          <w:tcPr>
            <w:tcW w:w="8222"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sz w:val="20"/>
                <w:szCs w:val="20"/>
              </w:rPr>
              <w:t>Únicamente al monitoreo y evaluación.</w:t>
            </w:r>
          </w:p>
        </w:tc>
      </w:tr>
    </w:tbl>
    <w:p w:rsidR="00344957" w:rsidRPr="00344957" w:rsidRDefault="00344957" w:rsidP="00344957">
      <w:pPr>
        <w:jc w:val="both"/>
        <w:rPr>
          <w:rFonts w:ascii="Times New Roman" w:hAnsi="Times New Roman" w:cs="Times New Roman"/>
          <w:sz w:val="20"/>
          <w:szCs w:val="20"/>
          <w:lang w:val="es-MX" w:eastAsia="es-MX"/>
        </w:rPr>
      </w:pPr>
    </w:p>
    <w:tbl>
      <w:tblPr>
        <w:tblStyle w:val="Tablaconcuadrcula"/>
        <w:tblW w:w="0" w:type="auto"/>
        <w:tblInd w:w="250" w:type="dxa"/>
        <w:tblLook w:val="04A0"/>
      </w:tblPr>
      <w:tblGrid>
        <w:gridCol w:w="1486"/>
        <w:gridCol w:w="6984"/>
      </w:tblGrid>
      <w:tr w:rsidR="00344957" w:rsidRPr="00344957" w:rsidTr="0094666B">
        <w:tc>
          <w:tcPr>
            <w:tcW w:w="1559"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Puesto</w:t>
            </w:r>
          </w:p>
        </w:tc>
        <w:tc>
          <w:tcPr>
            <w:tcW w:w="8222"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sz w:val="20"/>
                <w:szCs w:val="20"/>
              </w:rPr>
              <w:t>Auxiliar administrativo.</w:t>
            </w:r>
          </w:p>
        </w:tc>
      </w:tr>
      <w:tr w:rsidR="00344957" w:rsidRPr="00344957" w:rsidTr="0094666B">
        <w:tc>
          <w:tcPr>
            <w:tcW w:w="1559"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Género</w:t>
            </w:r>
          </w:p>
        </w:tc>
        <w:tc>
          <w:tcPr>
            <w:tcW w:w="8222"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sz w:val="20"/>
                <w:szCs w:val="20"/>
              </w:rPr>
              <w:t>Masculino.</w:t>
            </w:r>
          </w:p>
        </w:tc>
      </w:tr>
      <w:tr w:rsidR="00344957" w:rsidRPr="00344957" w:rsidTr="0094666B">
        <w:tc>
          <w:tcPr>
            <w:tcW w:w="1559"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Edad</w:t>
            </w:r>
          </w:p>
        </w:tc>
        <w:tc>
          <w:tcPr>
            <w:tcW w:w="8222"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sz w:val="20"/>
                <w:szCs w:val="20"/>
              </w:rPr>
              <w:t>23 años.</w:t>
            </w:r>
          </w:p>
        </w:tc>
      </w:tr>
      <w:tr w:rsidR="00344957" w:rsidRPr="00344957" w:rsidTr="0094666B">
        <w:tc>
          <w:tcPr>
            <w:tcW w:w="1559"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Formación profesional</w:t>
            </w:r>
          </w:p>
        </w:tc>
        <w:tc>
          <w:tcPr>
            <w:tcW w:w="8222"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sz w:val="20"/>
                <w:szCs w:val="20"/>
              </w:rPr>
              <w:t>Sociólogo.</w:t>
            </w:r>
          </w:p>
        </w:tc>
      </w:tr>
      <w:tr w:rsidR="00344957" w:rsidRPr="00344957" w:rsidTr="0094666B">
        <w:tc>
          <w:tcPr>
            <w:tcW w:w="1559"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Funciones</w:t>
            </w:r>
          </w:p>
        </w:tc>
        <w:tc>
          <w:tcPr>
            <w:tcW w:w="8222" w:type="dxa"/>
          </w:tcPr>
          <w:p w:rsidR="00344957" w:rsidRPr="00344957" w:rsidRDefault="00344957" w:rsidP="00344957">
            <w:pPr>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Apoyar en la evaluación cualitativa y cuantitativa de los programas y proyectos institucionales, mediante el análisis y seguimiento de los indicadores de eficiencia, y coadyuvar en la elaboración de los informes correspondientes.</w:t>
            </w:r>
          </w:p>
        </w:tc>
      </w:tr>
      <w:tr w:rsidR="00344957" w:rsidRPr="00344957" w:rsidTr="0094666B">
        <w:tc>
          <w:tcPr>
            <w:tcW w:w="1559"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lastRenderedPageBreak/>
              <w:t>Experiencia en M&amp;E</w:t>
            </w:r>
          </w:p>
        </w:tc>
        <w:tc>
          <w:tcPr>
            <w:tcW w:w="8222"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2 años.</w:t>
            </w:r>
          </w:p>
        </w:tc>
      </w:tr>
      <w:tr w:rsidR="00344957" w:rsidRPr="00344957" w:rsidTr="0094666B">
        <w:tc>
          <w:tcPr>
            <w:tcW w:w="1559"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Exclusivo M&amp;E</w:t>
            </w:r>
          </w:p>
        </w:tc>
        <w:tc>
          <w:tcPr>
            <w:tcW w:w="8222"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sz w:val="20"/>
                <w:szCs w:val="20"/>
              </w:rPr>
              <w:t>Únicamente al  monitoreo y evaluación.</w:t>
            </w:r>
          </w:p>
        </w:tc>
      </w:tr>
    </w:tbl>
    <w:p w:rsidR="00344957" w:rsidRPr="00344957" w:rsidRDefault="00344957" w:rsidP="00344957">
      <w:pPr>
        <w:jc w:val="both"/>
        <w:rPr>
          <w:rFonts w:ascii="Times New Roman" w:hAnsi="Times New Roman" w:cs="Times New Roman"/>
          <w:sz w:val="20"/>
          <w:szCs w:val="20"/>
          <w:lang w:val="es-MX" w:eastAsia="es-MX"/>
        </w:rPr>
      </w:pPr>
    </w:p>
    <w:p w:rsidR="00344957" w:rsidRPr="00344957" w:rsidRDefault="00344957" w:rsidP="00344957">
      <w:pPr>
        <w:jc w:val="both"/>
        <w:rPr>
          <w:rFonts w:ascii="Times New Roman" w:hAnsi="Times New Roman" w:cs="Times New Roman"/>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II.2. Metodología de la evaluación</w:t>
      </w:r>
    </w:p>
    <w:p w:rsidR="00344957" w:rsidRPr="00344957" w:rsidRDefault="00344957" w:rsidP="00344957">
      <w:pPr>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6097"/>
        <w:gridCol w:w="2373"/>
      </w:tblGrid>
      <w:tr w:rsidR="00344957" w:rsidRPr="00344957" w:rsidTr="0094666B">
        <w:tc>
          <w:tcPr>
            <w:tcW w:w="7088" w:type="dxa"/>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Apartado de la Evaluación</w:t>
            </w:r>
          </w:p>
        </w:tc>
        <w:tc>
          <w:tcPr>
            <w:tcW w:w="2693" w:type="dxa"/>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Periodo de análisis</w:t>
            </w:r>
          </w:p>
        </w:tc>
      </w:tr>
      <w:tr w:rsidR="00344957" w:rsidRPr="00344957" w:rsidTr="0094666B">
        <w:tc>
          <w:tcPr>
            <w:tcW w:w="7088" w:type="dxa"/>
          </w:tcPr>
          <w:p w:rsidR="00344957" w:rsidRPr="00344957" w:rsidRDefault="00344957" w:rsidP="00344957">
            <w:pPr>
              <w:autoSpaceDE w:val="0"/>
              <w:autoSpaceDN w:val="0"/>
              <w:adjustRightInd w:val="0"/>
              <w:jc w:val="both"/>
              <w:rPr>
                <w:rFonts w:ascii="Times New Roman" w:eastAsia="Times New Roman" w:hAnsi="Times New Roman" w:cs="Times New Roman"/>
                <w:color w:val="000000"/>
                <w:sz w:val="20"/>
                <w:szCs w:val="20"/>
              </w:rPr>
            </w:pPr>
            <w:r w:rsidRPr="00344957">
              <w:rPr>
                <w:rFonts w:ascii="Times New Roman" w:eastAsia="Times New Roman" w:hAnsi="Times New Roman" w:cs="Times New Roman"/>
                <w:color w:val="000000"/>
                <w:sz w:val="20"/>
                <w:szCs w:val="20"/>
              </w:rPr>
              <w:t>Esta evaluación forma parte de la Evaluación Interna Integral de mediano plazo (2016-2018), la cual corresponde a la primera etapa, donde se analizó el diseño del programa social, esto en consideración a lo establecido en los Lineamientos para la Elaboración de las Reglas de Operación de los Programas Sociales para el Ejercicio 2015.</w:t>
            </w:r>
          </w:p>
          <w:p w:rsidR="00344957" w:rsidRPr="00344957" w:rsidRDefault="00344957" w:rsidP="00344957">
            <w:pPr>
              <w:rPr>
                <w:rFonts w:ascii="Times New Roman" w:hAnsi="Times New Roman" w:cs="Times New Roman"/>
                <w:b/>
                <w:bCs/>
                <w:sz w:val="20"/>
                <w:szCs w:val="20"/>
              </w:rPr>
            </w:pPr>
            <w:r w:rsidRPr="00344957">
              <w:rPr>
                <w:rFonts w:ascii="Times New Roman" w:eastAsia="Times New Roman" w:hAnsi="Times New Roman" w:cs="Times New Roman"/>
                <w:color w:val="000000"/>
                <w:sz w:val="20"/>
                <w:szCs w:val="20"/>
              </w:rPr>
              <w:t>En esta etapa se está considerando la construcción de la línea base del programa social, insumo que será esencial para las dos etapas posteriores de la Evaluación Interna Integral. La metodología de la evaluación es cuantitativa y cualitativa, donde se analizaron, además, las características de la población atendida.</w:t>
            </w:r>
          </w:p>
        </w:tc>
        <w:tc>
          <w:tcPr>
            <w:tcW w:w="2693" w:type="dxa"/>
          </w:tcPr>
          <w:p w:rsidR="00344957" w:rsidRPr="00344957" w:rsidRDefault="00344957" w:rsidP="00344957">
            <w:pPr>
              <w:rPr>
                <w:rFonts w:ascii="Times New Roman" w:hAnsi="Times New Roman" w:cs="Times New Roman"/>
                <w:b/>
                <w:bCs/>
                <w:sz w:val="20"/>
                <w:szCs w:val="20"/>
              </w:rPr>
            </w:pPr>
            <w:r w:rsidRPr="00344957">
              <w:rPr>
                <w:rFonts w:ascii="Times New Roman" w:eastAsia="Times New Roman" w:hAnsi="Times New Roman" w:cs="Times New Roman"/>
                <w:bCs/>
                <w:sz w:val="20"/>
                <w:szCs w:val="20"/>
              </w:rPr>
              <w:t>2 de mayo- 20 de junio 2016</w:t>
            </w:r>
          </w:p>
        </w:tc>
      </w:tr>
    </w:tbl>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jc w:val="both"/>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II.3. Fuentes de información de la evaluación</w:t>
      </w:r>
    </w:p>
    <w:p w:rsidR="00344957" w:rsidRPr="00344957" w:rsidRDefault="00344957" w:rsidP="00344957">
      <w:pPr>
        <w:jc w:val="both"/>
        <w:rPr>
          <w:rFonts w:ascii="Times New Roman" w:hAnsi="Times New Roman" w:cs="Times New Roman"/>
          <w:b/>
          <w:bCs/>
          <w:sz w:val="20"/>
          <w:szCs w:val="20"/>
          <w:lang w:val="es-MX" w:eastAsia="es-MX"/>
        </w:rPr>
      </w:pPr>
    </w:p>
    <w:p w:rsidR="00344957" w:rsidRPr="00344957" w:rsidRDefault="00344957" w:rsidP="00344957">
      <w:pPr>
        <w:jc w:val="both"/>
        <w:rPr>
          <w:rFonts w:ascii="Times New Roman" w:hAnsi="Times New Roman" w:cs="Times New Roman"/>
          <w:bCs/>
          <w:sz w:val="20"/>
          <w:szCs w:val="20"/>
          <w:lang w:val="es-MX" w:eastAsia="es-MX"/>
        </w:rPr>
      </w:pPr>
      <w:r w:rsidRPr="00344957">
        <w:rPr>
          <w:rFonts w:ascii="Times New Roman" w:hAnsi="Times New Roman" w:cs="Times New Roman"/>
          <w:bCs/>
          <w:sz w:val="20"/>
          <w:szCs w:val="20"/>
          <w:lang w:val="es-MX" w:eastAsia="es-MX"/>
        </w:rPr>
        <w:t>En esta primera etapa de la evaluación se llevará a cabo un análisis de gabinete y se proyectará el análisis de información de campo que conformará la línea base del Programa Social; en este sentido se consultó las siguientes referencias documentales:</w:t>
      </w:r>
    </w:p>
    <w:p w:rsidR="00344957" w:rsidRPr="00344957" w:rsidRDefault="00344957" w:rsidP="00344957">
      <w:pPr>
        <w:jc w:val="both"/>
        <w:rPr>
          <w:rFonts w:ascii="Times New Roman" w:hAnsi="Times New Roman" w:cs="Times New Roman"/>
          <w:bCs/>
          <w:sz w:val="20"/>
          <w:szCs w:val="20"/>
          <w:lang w:val="es-MX" w:eastAsia="es-MX"/>
        </w:rPr>
      </w:pPr>
    </w:p>
    <w:p w:rsidR="00344957" w:rsidRPr="00344957" w:rsidRDefault="00344957" w:rsidP="00344957">
      <w:pPr>
        <w:ind w:left="708"/>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-Programa General de Desarrollo del Distrito Federal 2012-2018.</w:t>
      </w:r>
    </w:p>
    <w:p w:rsidR="00344957" w:rsidRPr="00344957" w:rsidRDefault="00344957" w:rsidP="00344957">
      <w:pPr>
        <w:ind w:left="708"/>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-Ley de Planeación del Desarrollo del Distrito Federal.</w:t>
      </w:r>
    </w:p>
    <w:p w:rsidR="00344957" w:rsidRPr="00344957" w:rsidRDefault="00344957" w:rsidP="00344957">
      <w:pPr>
        <w:ind w:left="708"/>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-Programa General de Desarrollo Delegacional de Gustavo A. Madero, 2012-2015.</w:t>
      </w:r>
    </w:p>
    <w:p w:rsidR="00344957" w:rsidRPr="00344957" w:rsidRDefault="00344957" w:rsidP="00344957">
      <w:pPr>
        <w:autoSpaceDE w:val="0"/>
        <w:autoSpaceDN w:val="0"/>
        <w:adjustRightInd w:val="0"/>
        <w:ind w:left="708"/>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-Reglas de Operación de los Programas de Desarrollo Social a cargo de la Delegación Gustavo A. Madero para el Ejercicio Fiscal 2015.</w:t>
      </w:r>
    </w:p>
    <w:p w:rsidR="00344957" w:rsidRPr="00344957" w:rsidRDefault="00344957" w:rsidP="00344957">
      <w:pPr>
        <w:ind w:left="708"/>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-Lineamientos para elaborar Reglas de Operación de los Programas Sociales 2015 del Consejo de Evaluación del Desarrollo Social.</w:t>
      </w:r>
    </w:p>
    <w:p w:rsidR="00344957" w:rsidRPr="00344957" w:rsidRDefault="00344957" w:rsidP="00344957">
      <w:pPr>
        <w:ind w:left="708"/>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-Lineamientos de Evaluación Interna de los Programas Sociales de la Ciudad de México 2016 del Consejo de Evaluación del Desarrollo Social.</w:t>
      </w:r>
    </w:p>
    <w:p w:rsidR="00344957" w:rsidRPr="00344957" w:rsidRDefault="00344957" w:rsidP="00344957">
      <w:pPr>
        <w:ind w:left="708"/>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-Ley de Desarrollo Social del Distrito Federal y su Reglamento.</w:t>
      </w:r>
    </w:p>
    <w:p w:rsidR="00344957" w:rsidRPr="00344957" w:rsidRDefault="00344957" w:rsidP="00344957">
      <w:pPr>
        <w:ind w:left="708"/>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-Padrones de beneficiarios.</w:t>
      </w:r>
    </w:p>
    <w:p w:rsidR="00344957" w:rsidRPr="00344957" w:rsidRDefault="00344957" w:rsidP="00344957">
      <w:pPr>
        <w:ind w:left="708"/>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-Informes y tabuladores de avance.</w:t>
      </w:r>
    </w:p>
    <w:p w:rsidR="00344957" w:rsidRPr="00344957" w:rsidRDefault="00344957" w:rsidP="00344957">
      <w:pPr>
        <w:ind w:left="708"/>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-Informe de la Evaluación Interna 2015 del Programa “TenGAMos Calidad de Vida 2014”.</w:t>
      </w:r>
    </w:p>
    <w:p w:rsidR="00344957" w:rsidRPr="00344957" w:rsidRDefault="00344957" w:rsidP="00344957">
      <w:pPr>
        <w:ind w:left="708"/>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 Alvira Francisco, 1997. Metodología de la evaluación de programas: un enfoque práctico. Editorial LUMEN.</w:t>
      </w:r>
    </w:p>
    <w:p w:rsidR="00344957" w:rsidRPr="00344957" w:rsidRDefault="00344957" w:rsidP="00344957">
      <w:pPr>
        <w:ind w:left="708"/>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 Tomás Miklos, 1998. Criterios básicos de planeación. Instituto Federal Electoral.</w:t>
      </w:r>
    </w:p>
    <w:p w:rsidR="00344957" w:rsidRPr="00344957" w:rsidRDefault="00344957" w:rsidP="00344957">
      <w:pPr>
        <w:jc w:val="both"/>
        <w:rPr>
          <w:rFonts w:ascii="Times New Roman" w:hAnsi="Times New Roman" w:cs="Times New Roman"/>
          <w:sz w:val="20"/>
          <w:szCs w:val="20"/>
          <w:lang w:val="es-MX" w:eastAsia="es-MX"/>
        </w:rPr>
      </w:pPr>
    </w:p>
    <w:p w:rsidR="00344957" w:rsidRPr="00344957" w:rsidRDefault="00344957" w:rsidP="00344957">
      <w:pPr>
        <w:jc w:val="both"/>
        <w:rPr>
          <w:rFonts w:ascii="Times New Roman" w:hAnsi="Times New Roman" w:cs="Times New Roman"/>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III. Evaluación del diseño del programa social</w:t>
      </w: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sz w:val="20"/>
          <w:szCs w:val="20"/>
          <w:lang w:val="es-MX" w:eastAsia="es-MX"/>
        </w:rPr>
      </w:pPr>
      <w:r w:rsidRPr="00344957">
        <w:rPr>
          <w:rFonts w:ascii="Times New Roman" w:hAnsi="Times New Roman" w:cs="Times New Roman"/>
          <w:b/>
          <w:sz w:val="20"/>
          <w:szCs w:val="20"/>
          <w:lang w:val="es-MX" w:eastAsia="es-MX"/>
        </w:rPr>
        <w:t>III.1. Consistencia normativa y alineación con la política social de la Ciudad de México</w:t>
      </w:r>
    </w:p>
    <w:p w:rsidR="00344957" w:rsidRPr="00344957" w:rsidRDefault="00344957" w:rsidP="00344957">
      <w:pPr>
        <w:rPr>
          <w:rFonts w:ascii="Times New Roman" w:hAnsi="Times New Roman" w:cs="Times New Roman"/>
          <w:b/>
          <w:sz w:val="20"/>
          <w:szCs w:val="20"/>
          <w:lang w:val="es-MX" w:eastAsia="es-MX"/>
        </w:rPr>
      </w:pPr>
    </w:p>
    <w:p w:rsidR="00344957" w:rsidRPr="00344957" w:rsidRDefault="00344957" w:rsidP="00344957">
      <w:pPr>
        <w:spacing w:line="276" w:lineRule="auto"/>
        <w:jc w:val="both"/>
        <w:rPr>
          <w:rFonts w:ascii="Times New Roman" w:hAnsi="Times New Roman" w:cs="Times New Roman"/>
          <w:b/>
          <w:sz w:val="20"/>
          <w:szCs w:val="20"/>
          <w:lang w:val="es-MX" w:eastAsia="es-MX"/>
        </w:rPr>
      </w:pPr>
      <w:r w:rsidRPr="00344957">
        <w:rPr>
          <w:rFonts w:ascii="Times New Roman" w:hAnsi="Times New Roman" w:cs="Times New Roman"/>
          <w:b/>
          <w:sz w:val="20"/>
          <w:szCs w:val="20"/>
          <w:lang w:val="es-MX" w:eastAsia="es-MX"/>
        </w:rPr>
        <w:t>III.1.1. Análisis del apego del diseño del programa social a la normatividad aplicable</w:t>
      </w:r>
    </w:p>
    <w:p w:rsidR="00344957" w:rsidRPr="00344957" w:rsidRDefault="00344957" w:rsidP="00344957">
      <w:pPr>
        <w:spacing w:line="276" w:lineRule="auto"/>
        <w:jc w:val="both"/>
        <w:rPr>
          <w:rFonts w:ascii="Times New Roman" w:hAnsi="Times New Roman" w:cs="Times New Roman"/>
          <w:b/>
          <w:sz w:val="20"/>
          <w:szCs w:val="20"/>
          <w:lang w:val="es-MX" w:eastAsia="es-MX"/>
        </w:rPr>
      </w:pPr>
    </w:p>
    <w:tbl>
      <w:tblPr>
        <w:tblStyle w:val="Tablaconcuadrcula"/>
        <w:tblW w:w="0" w:type="auto"/>
        <w:tblInd w:w="250" w:type="dxa"/>
        <w:tblLook w:val="04A0"/>
      </w:tblPr>
      <w:tblGrid>
        <w:gridCol w:w="2717"/>
        <w:gridCol w:w="969"/>
        <w:gridCol w:w="4784"/>
      </w:tblGrid>
      <w:tr w:rsidR="00344957" w:rsidRPr="00344957" w:rsidTr="0094666B">
        <w:tc>
          <w:tcPr>
            <w:tcW w:w="3120"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Ley o Reglamento</w:t>
            </w:r>
          </w:p>
        </w:tc>
        <w:tc>
          <w:tcPr>
            <w:tcW w:w="99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Artículo</w:t>
            </w:r>
          </w:p>
        </w:tc>
        <w:tc>
          <w:tcPr>
            <w:tcW w:w="5670"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Apego del diseño del Programa Social (escribir la forma en que el programa se apega a la ley o reglamento)</w:t>
            </w:r>
          </w:p>
        </w:tc>
      </w:tr>
      <w:tr w:rsidR="00344957" w:rsidRPr="00344957" w:rsidTr="0094666B">
        <w:tc>
          <w:tcPr>
            <w:tcW w:w="3120" w:type="dxa"/>
          </w:tcPr>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t>Ley de Desarrollo Social para el Distrito Federal</w:t>
            </w:r>
          </w:p>
        </w:tc>
        <w:tc>
          <w:tcPr>
            <w:tcW w:w="991" w:type="dxa"/>
          </w:tcPr>
          <w:p w:rsidR="00344957" w:rsidRPr="00344957" w:rsidRDefault="00344957" w:rsidP="00344957">
            <w:pPr>
              <w:jc w:val="center"/>
              <w:rPr>
                <w:rFonts w:ascii="Times New Roman" w:hAnsi="Times New Roman" w:cs="Times New Roman"/>
                <w:b/>
                <w:sz w:val="20"/>
                <w:szCs w:val="20"/>
              </w:rPr>
            </w:pPr>
            <w:r w:rsidRPr="00344957">
              <w:rPr>
                <w:rFonts w:ascii="Times New Roman" w:hAnsi="Times New Roman" w:cs="Times New Roman"/>
                <w:sz w:val="20"/>
                <w:szCs w:val="20"/>
              </w:rPr>
              <w:t>7</w:t>
            </w:r>
          </w:p>
        </w:tc>
        <w:tc>
          <w:tcPr>
            <w:tcW w:w="5670" w:type="dxa"/>
          </w:tcPr>
          <w:p w:rsidR="00344957" w:rsidRPr="00344957" w:rsidRDefault="00344957" w:rsidP="00344957">
            <w:pPr>
              <w:jc w:val="both"/>
              <w:rPr>
                <w:rFonts w:ascii="Times New Roman" w:hAnsi="Times New Roman" w:cs="Times New Roman"/>
                <w:b/>
                <w:sz w:val="20"/>
                <w:szCs w:val="20"/>
              </w:rPr>
            </w:pPr>
            <w:r w:rsidRPr="00344957">
              <w:rPr>
                <w:rFonts w:ascii="Times New Roman" w:hAnsi="Times New Roman" w:cs="Times New Roman"/>
                <w:sz w:val="20"/>
                <w:szCs w:val="20"/>
              </w:rPr>
              <w:t>El programa se apega a la Ley de Desarrollo Social para el Distrito Federal ya que no hubo  práctica alguna de discriminación o exclusión  a ningún ciudadano que solicitó ser beneficiario del programa social.</w:t>
            </w:r>
          </w:p>
        </w:tc>
      </w:tr>
      <w:tr w:rsidR="00344957" w:rsidRPr="00344957" w:rsidTr="0094666B">
        <w:tc>
          <w:tcPr>
            <w:tcW w:w="3120" w:type="dxa"/>
          </w:tcPr>
          <w:p w:rsidR="00344957" w:rsidRPr="00344957" w:rsidRDefault="00344957" w:rsidP="00344957">
            <w:pPr>
              <w:jc w:val="both"/>
              <w:rPr>
                <w:rFonts w:ascii="Times New Roman" w:hAnsi="Times New Roman" w:cs="Times New Roman"/>
                <w:b/>
                <w:sz w:val="20"/>
                <w:szCs w:val="20"/>
              </w:rPr>
            </w:pPr>
            <w:r w:rsidRPr="00344957">
              <w:rPr>
                <w:rFonts w:ascii="Times New Roman" w:hAnsi="Times New Roman" w:cs="Times New Roman"/>
                <w:sz w:val="20"/>
                <w:szCs w:val="20"/>
              </w:rPr>
              <w:t>Ley de Desarrollo Social para el Distrito Federal.</w:t>
            </w:r>
          </w:p>
        </w:tc>
        <w:tc>
          <w:tcPr>
            <w:tcW w:w="991" w:type="dxa"/>
          </w:tcPr>
          <w:p w:rsidR="00344957" w:rsidRPr="00344957" w:rsidRDefault="00344957" w:rsidP="00344957">
            <w:pPr>
              <w:jc w:val="center"/>
              <w:rPr>
                <w:rFonts w:ascii="Times New Roman" w:hAnsi="Times New Roman" w:cs="Times New Roman"/>
                <w:b/>
                <w:sz w:val="20"/>
                <w:szCs w:val="20"/>
              </w:rPr>
            </w:pPr>
            <w:r w:rsidRPr="00344957">
              <w:rPr>
                <w:rFonts w:ascii="Times New Roman" w:hAnsi="Times New Roman" w:cs="Times New Roman"/>
                <w:sz w:val="20"/>
                <w:szCs w:val="20"/>
              </w:rPr>
              <w:t>8</w:t>
            </w:r>
          </w:p>
        </w:tc>
        <w:tc>
          <w:tcPr>
            <w:tcW w:w="5670" w:type="dxa"/>
          </w:tcPr>
          <w:p w:rsidR="00344957" w:rsidRPr="00344957" w:rsidRDefault="00344957" w:rsidP="00344957">
            <w:pPr>
              <w:jc w:val="both"/>
              <w:rPr>
                <w:rFonts w:ascii="Times New Roman" w:hAnsi="Times New Roman" w:cs="Times New Roman"/>
                <w:b/>
                <w:sz w:val="20"/>
                <w:szCs w:val="20"/>
              </w:rPr>
            </w:pPr>
            <w:r w:rsidRPr="00344957">
              <w:rPr>
                <w:rFonts w:ascii="Times New Roman" w:hAnsi="Times New Roman" w:cs="Times New Roman"/>
                <w:sz w:val="20"/>
                <w:szCs w:val="20"/>
              </w:rPr>
              <w:t xml:space="preserve">Hubo total apego a la ley ya que durante la aplicación del programa se dio igualdad de oportunidades a todas las personas para poder obtener el beneficio siempre y </w:t>
            </w:r>
            <w:r w:rsidRPr="00344957">
              <w:rPr>
                <w:rFonts w:ascii="Times New Roman" w:hAnsi="Times New Roman" w:cs="Times New Roman"/>
                <w:sz w:val="20"/>
                <w:szCs w:val="20"/>
              </w:rPr>
              <w:lastRenderedPageBreak/>
              <w:t>cuando cumplieran los requisitos del programa.</w:t>
            </w:r>
          </w:p>
        </w:tc>
      </w:tr>
      <w:tr w:rsidR="00344957" w:rsidRPr="00344957" w:rsidTr="0094666B">
        <w:tc>
          <w:tcPr>
            <w:tcW w:w="3120" w:type="dxa"/>
          </w:tcPr>
          <w:p w:rsidR="00344957" w:rsidRPr="00344957" w:rsidRDefault="00344957" w:rsidP="00344957">
            <w:pPr>
              <w:autoSpaceDE w:val="0"/>
              <w:autoSpaceDN w:val="0"/>
              <w:adjustRightInd w:val="0"/>
              <w:jc w:val="both"/>
              <w:rPr>
                <w:rFonts w:ascii="Times New Roman" w:eastAsia="Arial Unicode MS" w:hAnsi="Times New Roman" w:cs="Times New Roman"/>
                <w:sz w:val="20"/>
                <w:szCs w:val="20"/>
              </w:rPr>
            </w:pPr>
            <w:r w:rsidRPr="00344957">
              <w:rPr>
                <w:rFonts w:ascii="Times New Roman" w:eastAsia="Arial Unicode MS" w:hAnsi="Times New Roman" w:cs="Times New Roman"/>
                <w:sz w:val="20"/>
                <w:szCs w:val="20"/>
              </w:rPr>
              <w:lastRenderedPageBreak/>
              <w:t>Decreto de Presupuesto de Egresos del Distrito Federal.</w:t>
            </w:r>
          </w:p>
        </w:tc>
        <w:tc>
          <w:tcPr>
            <w:tcW w:w="991" w:type="dxa"/>
          </w:tcPr>
          <w:p w:rsidR="00344957" w:rsidRPr="00344957" w:rsidRDefault="00344957" w:rsidP="00344957">
            <w:pPr>
              <w:jc w:val="center"/>
              <w:rPr>
                <w:rFonts w:ascii="Times New Roman" w:eastAsia="Arial Unicode MS" w:hAnsi="Times New Roman" w:cs="Times New Roman"/>
                <w:sz w:val="20"/>
                <w:szCs w:val="20"/>
              </w:rPr>
            </w:pPr>
            <w:r w:rsidRPr="00344957">
              <w:rPr>
                <w:rFonts w:ascii="Times New Roman" w:eastAsia="Arial Unicode MS" w:hAnsi="Times New Roman" w:cs="Times New Roman"/>
                <w:sz w:val="20"/>
                <w:szCs w:val="20"/>
              </w:rPr>
              <w:t>21</w:t>
            </w:r>
          </w:p>
        </w:tc>
        <w:tc>
          <w:tcPr>
            <w:tcW w:w="5670" w:type="dxa"/>
          </w:tcPr>
          <w:p w:rsidR="00344957" w:rsidRPr="00344957" w:rsidRDefault="00344957" w:rsidP="00344957">
            <w:pPr>
              <w:jc w:val="both"/>
              <w:rPr>
                <w:rFonts w:ascii="Times New Roman" w:hAnsi="Times New Roman" w:cs="Times New Roman"/>
                <w:b/>
                <w:sz w:val="20"/>
                <w:szCs w:val="20"/>
                <w:highlight w:val="red"/>
              </w:rPr>
            </w:pPr>
            <w:r w:rsidRPr="00344957">
              <w:rPr>
                <w:rFonts w:ascii="Times New Roman" w:eastAsia="Arial Unicode MS" w:hAnsi="Times New Roman" w:cs="Times New Roman"/>
                <w:sz w:val="20"/>
                <w:szCs w:val="20"/>
              </w:rPr>
              <w:t>Se dieron los apoyos establecidos en el programa de acuerdo a</w:t>
            </w:r>
            <w:r w:rsidRPr="00344957">
              <w:rPr>
                <w:rFonts w:ascii="Times New Roman" w:hAnsi="Times New Roman" w:cs="Times New Roman"/>
                <w:sz w:val="20"/>
                <w:szCs w:val="20"/>
              </w:rPr>
              <w:t xml:space="preserve"> lo establecido en la Ley de Presupuesto, su Reglamento y en la normatividad aplicable.</w:t>
            </w:r>
          </w:p>
        </w:tc>
      </w:tr>
      <w:tr w:rsidR="00344957" w:rsidRPr="00344957" w:rsidTr="0094666B">
        <w:tc>
          <w:tcPr>
            <w:tcW w:w="3120" w:type="dxa"/>
          </w:tcPr>
          <w:p w:rsidR="00344957" w:rsidRPr="00344957" w:rsidRDefault="00344957" w:rsidP="00344957">
            <w:pPr>
              <w:autoSpaceDE w:val="0"/>
              <w:autoSpaceDN w:val="0"/>
              <w:adjustRightInd w:val="0"/>
              <w:jc w:val="both"/>
              <w:rPr>
                <w:rFonts w:ascii="Times New Roman" w:eastAsia="Arial Unicode MS" w:hAnsi="Times New Roman" w:cs="Times New Roman"/>
                <w:sz w:val="20"/>
                <w:szCs w:val="20"/>
              </w:rPr>
            </w:pPr>
            <w:r w:rsidRPr="00344957">
              <w:rPr>
                <w:rFonts w:ascii="Times New Roman" w:hAnsi="Times New Roman" w:cs="Times New Roman"/>
                <w:sz w:val="20"/>
                <w:szCs w:val="20"/>
              </w:rPr>
              <w:t>Ley de Desarrollo Social para el Distrito Federal.</w:t>
            </w:r>
          </w:p>
        </w:tc>
        <w:tc>
          <w:tcPr>
            <w:tcW w:w="991" w:type="dxa"/>
          </w:tcPr>
          <w:p w:rsidR="00344957" w:rsidRPr="00344957" w:rsidRDefault="00344957" w:rsidP="00344957">
            <w:pPr>
              <w:jc w:val="center"/>
              <w:rPr>
                <w:rFonts w:ascii="Times New Roman" w:eastAsia="Arial Unicode MS" w:hAnsi="Times New Roman" w:cs="Times New Roman"/>
                <w:sz w:val="20"/>
                <w:szCs w:val="20"/>
              </w:rPr>
            </w:pPr>
            <w:r w:rsidRPr="00344957">
              <w:rPr>
                <w:rFonts w:ascii="Times New Roman" w:eastAsia="Arial Unicode MS" w:hAnsi="Times New Roman" w:cs="Times New Roman"/>
                <w:sz w:val="20"/>
                <w:szCs w:val="20"/>
              </w:rPr>
              <w:t>33</w:t>
            </w:r>
          </w:p>
        </w:tc>
        <w:tc>
          <w:tcPr>
            <w:tcW w:w="5670" w:type="dxa"/>
          </w:tcPr>
          <w:p w:rsidR="00344957" w:rsidRPr="00344957" w:rsidRDefault="00344957" w:rsidP="00344957">
            <w:pPr>
              <w:jc w:val="both"/>
              <w:rPr>
                <w:rFonts w:ascii="Times New Roman" w:eastAsia="Arial Unicode MS" w:hAnsi="Times New Roman" w:cs="Times New Roman"/>
                <w:sz w:val="20"/>
                <w:szCs w:val="20"/>
              </w:rPr>
            </w:pPr>
            <w:r w:rsidRPr="00344957">
              <w:rPr>
                <w:rFonts w:ascii="Times New Roman" w:hAnsi="Times New Roman" w:cs="Times New Roman"/>
                <w:sz w:val="20"/>
                <w:szCs w:val="20"/>
              </w:rPr>
              <w:t>Se diseñaron las Reglas de Operación del programa, mismas que fueron publicadas en la Gaceta Oficial de la Ciudad de México, el 30 de enero de 2015.en las que se incluirán, al menos” 9 puntos.</w:t>
            </w:r>
          </w:p>
        </w:tc>
      </w:tr>
    </w:tbl>
    <w:p w:rsidR="00344957" w:rsidRPr="00344957" w:rsidRDefault="00344957" w:rsidP="00344957">
      <w:pPr>
        <w:jc w:val="both"/>
        <w:rPr>
          <w:rFonts w:ascii="Times New Roman" w:hAnsi="Times New Roman" w:cs="Times New Roman"/>
          <w:b/>
          <w:sz w:val="20"/>
          <w:szCs w:val="20"/>
          <w:lang w:val="es-MX" w:eastAsia="es-MX"/>
        </w:rPr>
      </w:pPr>
    </w:p>
    <w:tbl>
      <w:tblPr>
        <w:tblStyle w:val="Tablaconcuadrcula"/>
        <w:tblW w:w="0" w:type="auto"/>
        <w:tblInd w:w="250" w:type="dxa"/>
        <w:tblLook w:val="04A0"/>
      </w:tblPr>
      <w:tblGrid>
        <w:gridCol w:w="4345"/>
        <w:gridCol w:w="4125"/>
      </w:tblGrid>
      <w:tr w:rsidR="00344957" w:rsidRPr="00344957" w:rsidTr="0094666B">
        <w:tc>
          <w:tcPr>
            <w:tcW w:w="4961" w:type="dxa"/>
            <w:vAlign w:val="center"/>
          </w:tcPr>
          <w:p w:rsidR="00344957" w:rsidRPr="00344957" w:rsidRDefault="00344957" w:rsidP="00344957">
            <w:pPr>
              <w:tabs>
                <w:tab w:val="left" w:pos="4755"/>
                <w:tab w:val="left" w:pos="8940"/>
              </w:tabs>
              <w:jc w:val="center"/>
              <w:rPr>
                <w:rFonts w:ascii="Times New Roman" w:hAnsi="Times New Roman" w:cs="Times New Roman"/>
                <w:sz w:val="20"/>
                <w:szCs w:val="20"/>
              </w:rPr>
            </w:pPr>
            <w:r w:rsidRPr="00344957">
              <w:rPr>
                <w:rFonts w:ascii="Times New Roman" w:hAnsi="Times New Roman" w:cs="Times New Roman"/>
                <w:sz w:val="20"/>
                <w:szCs w:val="20"/>
              </w:rPr>
              <w:t>Principio de la LDS</w:t>
            </w:r>
          </w:p>
        </w:tc>
        <w:tc>
          <w:tcPr>
            <w:tcW w:w="4820" w:type="dxa"/>
            <w:vAlign w:val="center"/>
          </w:tcPr>
          <w:p w:rsidR="00344957" w:rsidRPr="00344957" w:rsidRDefault="00344957" w:rsidP="00344957">
            <w:pPr>
              <w:tabs>
                <w:tab w:val="left" w:pos="4755"/>
                <w:tab w:val="left" w:pos="8940"/>
              </w:tabs>
              <w:jc w:val="center"/>
              <w:rPr>
                <w:rFonts w:ascii="Times New Roman" w:hAnsi="Times New Roman" w:cs="Times New Roman"/>
                <w:sz w:val="20"/>
                <w:szCs w:val="20"/>
              </w:rPr>
            </w:pPr>
            <w:r w:rsidRPr="00344957">
              <w:rPr>
                <w:rFonts w:ascii="Times New Roman" w:hAnsi="Times New Roman" w:cs="Times New Roman"/>
                <w:sz w:val="20"/>
                <w:szCs w:val="20"/>
              </w:rPr>
              <w:t>Apego del diseño del programa (describir la forma en que el programa contribuye a garantizar el principio)</w:t>
            </w:r>
          </w:p>
        </w:tc>
      </w:tr>
      <w:tr w:rsidR="00344957" w:rsidRPr="00344957" w:rsidTr="0094666B">
        <w:tc>
          <w:tcPr>
            <w:tcW w:w="4961" w:type="dxa"/>
          </w:tcPr>
          <w:p w:rsidR="00344957" w:rsidRPr="00344957" w:rsidRDefault="00344957" w:rsidP="00344957">
            <w:pPr>
              <w:jc w:val="both"/>
              <w:rPr>
                <w:rFonts w:ascii="Times New Roman" w:eastAsia="Calibri" w:hAnsi="Times New Roman" w:cs="Times New Roman"/>
                <w:sz w:val="20"/>
                <w:szCs w:val="20"/>
                <w:lang w:eastAsia="en-US"/>
              </w:rPr>
            </w:pPr>
            <w:r w:rsidRPr="00344957">
              <w:rPr>
                <w:rFonts w:ascii="Times New Roman" w:eastAsia="Calibri" w:hAnsi="Times New Roman" w:cs="Times New Roman"/>
                <w:sz w:val="20"/>
                <w:szCs w:val="20"/>
                <w:lang w:eastAsia="en-US"/>
              </w:rPr>
              <w:t>I UNIVERSALIDAD: 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4820" w:type="dxa"/>
          </w:tcPr>
          <w:p w:rsidR="00344957" w:rsidRPr="00344957" w:rsidRDefault="00344957" w:rsidP="00344957">
            <w:pPr>
              <w:tabs>
                <w:tab w:val="left" w:pos="4755"/>
                <w:tab w:val="left" w:pos="8940"/>
              </w:tabs>
              <w:rPr>
                <w:rFonts w:ascii="Times New Roman" w:hAnsi="Times New Roman" w:cs="Times New Roman"/>
                <w:sz w:val="20"/>
                <w:szCs w:val="20"/>
              </w:rPr>
            </w:pPr>
            <w:r w:rsidRPr="00344957">
              <w:rPr>
                <w:rFonts w:ascii="Times New Roman" w:hAnsi="Times New Roman" w:cs="Times New Roman"/>
                <w:sz w:val="20"/>
                <w:szCs w:val="20"/>
              </w:rPr>
              <w:t>El programa “TenGAMos Calidad de Vida”, cumplió el propósito dándoles acceso al programa a los habitantes de la demarcación.</w:t>
            </w:r>
          </w:p>
        </w:tc>
      </w:tr>
      <w:tr w:rsidR="00344957" w:rsidRPr="00344957" w:rsidTr="0094666B">
        <w:tc>
          <w:tcPr>
            <w:tcW w:w="4961" w:type="dxa"/>
          </w:tcPr>
          <w:p w:rsidR="00344957" w:rsidRPr="00344957" w:rsidRDefault="00344957" w:rsidP="00344957">
            <w:pPr>
              <w:jc w:val="both"/>
              <w:rPr>
                <w:rFonts w:ascii="Times New Roman" w:eastAsia="Calibri" w:hAnsi="Times New Roman" w:cs="Times New Roman"/>
                <w:sz w:val="20"/>
                <w:szCs w:val="20"/>
                <w:lang w:eastAsia="en-US"/>
              </w:rPr>
            </w:pPr>
            <w:r w:rsidRPr="00344957">
              <w:rPr>
                <w:rFonts w:ascii="Times New Roman" w:eastAsia="Calibri" w:hAnsi="Times New Roman" w:cs="Times New Roman"/>
                <w:sz w:val="20"/>
                <w:szCs w:val="20"/>
                <w:lang w:eastAsia="en-US"/>
              </w:rPr>
              <w:t>II. IGUALDAD: 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4820" w:type="dxa"/>
          </w:tcPr>
          <w:p w:rsidR="00344957" w:rsidRPr="00344957" w:rsidRDefault="00344957" w:rsidP="00344957">
            <w:pPr>
              <w:tabs>
                <w:tab w:val="left" w:pos="4755"/>
                <w:tab w:val="left" w:pos="8940"/>
              </w:tabs>
              <w:jc w:val="both"/>
              <w:rPr>
                <w:rFonts w:ascii="Times New Roman" w:hAnsi="Times New Roman" w:cs="Times New Roman"/>
                <w:sz w:val="20"/>
                <w:szCs w:val="20"/>
              </w:rPr>
            </w:pPr>
            <w:r w:rsidRPr="00344957">
              <w:rPr>
                <w:rFonts w:ascii="Times New Roman" w:hAnsi="Times New Roman" w:cs="Times New Roman"/>
                <w:sz w:val="20"/>
                <w:szCs w:val="20"/>
              </w:rPr>
              <w:t>El programa contribuye a garantizar  este principio ya que  con el apoyo que se distribuyó a los habitantes que tienen discapacidades se busca lograr erradicar las diferencias entre las personas, además de apoyar a esta población para incorporarse fácilmente a las actividades cotidianas y en los campos laborales.</w:t>
            </w:r>
          </w:p>
        </w:tc>
      </w:tr>
      <w:tr w:rsidR="00344957" w:rsidRPr="00344957" w:rsidTr="0094666B">
        <w:tc>
          <w:tcPr>
            <w:tcW w:w="4961" w:type="dxa"/>
          </w:tcPr>
          <w:p w:rsidR="00344957" w:rsidRPr="00344957" w:rsidRDefault="00344957" w:rsidP="00344957">
            <w:pPr>
              <w:jc w:val="both"/>
              <w:rPr>
                <w:rFonts w:ascii="Times New Roman" w:eastAsia="Calibri" w:hAnsi="Times New Roman" w:cs="Times New Roman"/>
                <w:sz w:val="20"/>
                <w:szCs w:val="20"/>
                <w:lang w:eastAsia="en-US"/>
              </w:rPr>
            </w:pPr>
            <w:r w:rsidRPr="00344957">
              <w:rPr>
                <w:rFonts w:ascii="Times New Roman" w:eastAsia="Calibri" w:hAnsi="Times New Roman" w:cs="Times New Roman"/>
                <w:sz w:val="20"/>
                <w:szCs w:val="20"/>
                <w:lang w:eastAsia="en-US"/>
              </w:rPr>
              <w:t>III. EQUIDAD DE GÉNERO: 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c>
          <w:tcPr>
            <w:tcW w:w="4820" w:type="dxa"/>
          </w:tcPr>
          <w:p w:rsidR="00344957" w:rsidRPr="00344957" w:rsidRDefault="00344957" w:rsidP="00344957">
            <w:pPr>
              <w:tabs>
                <w:tab w:val="left" w:pos="4755"/>
                <w:tab w:val="left" w:pos="8940"/>
              </w:tabs>
              <w:jc w:val="both"/>
              <w:rPr>
                <w:rFonts w:ascii="Times New Roman" w:hAnsi="Times New Roman" w:cs="Times New Roman"/>
                <w:sz w:val="20"/>
                <w:szCs w:val="20"/>
              </w:rPr>
            </w:pPr>
            <w:r w:rsidRPr="00344957">
              <w:rPr>
                <w:rFonts w:ascii="Times New Roman" w:hAnsi="Times New Roman" w:cs="Times New Roman"/>
                <w:sz w:val="20"/>
                <w:szCs w:val="20"/>
              </w:rPr>
              <w:t>Fomenta la igualdad de género ya que el programa sin distingo de roles de género apoyó a los habitantes para poder obtener una silla de ruedas, aparatos auditivos, andaderas, bastones, etc., con el fin de que tengan mejor calidad de vida.</w:t>
            </w:r>
          </w:p>
        </w:tc>
      </w:tr>
      <w:tr w:rsidR="00344957" w:rsidRPr="00344957" w:rsidTr="0094666B">
        <w:tc>
          <w:tcPr>
            <w:tcW w:w="4961" w:type="dxa"/>
          </w:tcPr>
          <w:p w:rsidR="00344957" w:rsidRPr="00344957" w:rsidRDefault="00344957" w:rsidP="00344957">
            <w:pPr>
              <w:jc w:val="both"/>
              <w:rPr>
                <w:rFonts w:ascii="Times New Roman" w:eastAsia="Calibri" w:hAnsi="Times New Roman" w:cs="Times New Roman"/>
                <w:sz w:val="20"/>
                <w:szCs w:val="20"/>
                <w:lang w:eastAsia="en-US"/>
              </w:rPr>
            </w:pPr>
            <w:r w:rsidRPr="00344957">
              <w:rPr>
                <w:rFonts w:ascii="Times New Roman" w:eastAsia="Calibri" w:hAnsi="Times New Roman" w:cs="Times New Roman"/>
                <w:sz w:val="20"/>
                <w:szCs w:val="20"/>
                <w:lang w:eastAsia="en-US"/>
              </w:rPr>
              <w:t>IV. EQUIDAD SOCIAL: Superación de toda forma de desigualdad, exclusión o subordinación social basada en roles de género, edad, características físicas, pertenencia étnica, preferencia sexual, origen nacional, práctica religiosa o cualquier otra.</w:t>
            </w:r>
          </w:p>
        </w:tc>
        <w:tc>
          <w:tcPr>
            <w:tcW w:w="4820" w:type="dxa"/>
          </w:tcPr>
          <w:p w:rsidR="00344957" w:rsidRPr="00344957" w:rsidRDefault="00344957" w:rsidP="00344957">
            <w:pPr>
              <w:tabs>
                <w:tab w:val="left" w:pos="4755"/>
                <w:tab w:val="left" w:pos="8940"/>
              </w:tabs>
              <w:jc w:val="both"/>
              <w:rPr>
                <w:rFonts w:ascii="Times New Roman" w:hAnsi="Times New Roman" w:cs="Times New Roman"/>
                <w:sz w:val="20"/>
                <w:szCs w:val="20"/>
              </w:rPr>
            </w:pPr>
            <w:r w:rsidRPr="00344957">
              <w:rPr>
                <w:rFonts w:ascii="Times New Roman" w:hAnsi="Times New Roman" w:cs="Times New Roman"/>
                <w:sz w:val="20"/>
                <w:szCs w:val="20"/>
              </w:rPr>
              <w:t>Cumple con este principio ya que garantiza la inclusión social a las personas con discapacidad motora o auditiva, de tal manera que puedan desarrollar actividades que antes les eran imposibles.</w:t>
            </w:r>
          </w:p>
        </w:tc>
      </w:tr>
      <w:tr w:rsidR="00344957" w:rsidRPr="00344957" w:rsidTr="0094666B">
        <w:tc>
          <w:tcPr>
            <w:tcW w:w="4961" w:type="dxa"/>
          </w:tcPr>
          <w:p w:rsidR="00344957" w:rsidRPr="00344957" w:rsidRDefault="00344957" w:rsidP="00344957">
            <w:pPr>
              <w:jc w:val="both"/>
              <w:rPr>
                <w:rFonts w:ascii="Times New Roman" w:eastAsia="Calibri" w:hAnsi="Times New Roman" w:cs="Times New Roman"/>
                <w:sz w:val="20"/>
                <w:szCs w:val="20"/>
                <w:lang w:eastAsia="en-US"/>
              </w:rPr>
            </w:pPr>
            <w:r w:rsidRPr="00344957">
              <w:rPr>
                <w:rFonts w:ascii="Times New Roman" w:eastAsia="Calibri" w:hAnsi="Times New Roman" w:cs="Times New Roman"/>
                <w:sz w:val="20"/>
                <w:szCs w:val="20"/>
                <w:lang w:eastAsia="en-US"/>
              </w:rPr>
              <w:t>V. JUSTICIA DISTRIBUTIVA: Obligación de la autoridad a aplicar de manera equitativa los programas sociales, priorizando las necesidades de los grupos en condiciones de pobreza, exclusión y desigualdad social.</w:t>
            </w:r>
          </w:p>
        </w:tc>
        <w:tc>
          <w:tcPr>
            <w:tcW w:w="4820" w:type="dxa"/>
          </w:tcPr>
          <w:p w:rsidR="00344957" w:rsidRPr="00344957" w:rsidRDefault="00344957" w:rsidP="00344957">
            <w:pPr>
              <w:tabs>
                <w:tab w:val="left" w:pos="4755"/>
                <w:tab w:val="left" w:pos="8940"/>
              </w:tabs>
              <w:jc w:val="both"/>
              <w:rPr>
                <w:rFonts w:ascii="Times New Roman" w:hAnsi="Times New Roman" w:cs="Times New Roman"/>
                <w:sz w:val="20"/>
                <w:szCs w:val="20"/>
              </w:rPr>
            </w:pPr>
            <w:r w:rsidRPr="00344957">
              <w:rPr>
                <w:rFonts w:ascii="Times New Roman" w:hAnsi="Times New Roman" w:cs="Times New Roman"/>
                <w:sz w:val="20"/>
                <w:szCs w:val="20"/>
              </w:rPr>
              <w:t>Se apega al principio ya que el programa social en cuestión otorgó aparatos auditivos, sillas de ruedas, andaderas, bastones, muletas, entre otros, según el caso, priorizando a la población más vulnerable económicamente aplicando un estudio socioeconómico.</w:t>
            </w:r>
          </w:p>
        </w:tc>
      </w:tr>
      <w:tr w:rsidR="00344957" w:rsidRPr="00344957" w:rsidTr="0094666B">
        <w:tc>
          <w:tcPr>
            <w:tcW w:w="4961" w:type="dxa"/>
          </w:tcPr>
          <w:p w:rsidR="00344957" w:rsidRPr="00344957" w:rsidRDefault="00344957" w:rsidP="00344957">
            <w:pPr>
              <w:jc w:val="both"/>
              <w:rPr>
                <w:rFonts w:ascii="Times New Roman" w:eastAsia="Calibri" w:hAnsi="Times New Roman" w:cs="Times New Roman"/>
                <w:sz w:val="20"/>
                <w:szCs w:val="20"/>
                <w:lang w:eastAsia="en-US"/>
              </w:rPr>
            </w:pPr>
            <w:r w:rsidRPr="00344957">
              <w:rPr>
                <w:rFonts w:ascii="Times New Roman" w:eastAsia="Calibri" w:hAnsi="Times New Roman" w:cs="Times New Roman"/>
                <w:sz w:val="20"/>
                <w:szCs w:val="20"/>
                <w:lang w:eastAsia="en-US"/>
              </w:rPr>
              <w:t>VI. DIVERSIDAD: Reconocimiento de la condición pluricultural del Distrito Federal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tc>
        <w:tc>
          <w:tcPr>
            <w:tcW w:w="4820" w:type="dxa"/>
          </w:tcPr>
          <w:p w:rsidR="00344957" w:rsidRPr="00344957" w:rsidRDefault="00344957" w:rsidP="00344957">
            <w:pPr>
              <w:tabs>
                <w:tab w:val="left" w:pos="4755"/>
                <w:tab w:val="left" w:pos="8940"/>
              </w:tabs>
              <w:jc w:val="both"/>
              <w:rPr>
                <w:rFonts w:ascii="Times New Roman" w:hAnsi="Times New Roman" w:cs="Times New Roman"/>
                <w:sz w:val="20"/>
                <w:szCs w:val="20"/>
              </w:rPr>
            </w:pPr>
            <w:r w:rsidRPr="00344957">
              <w:rPr>
                <w:rFonts w:ascii="Times New Roman" w:hAnsi="Times New Roman" w:cs="Times New Roman"/>
                <w:sz w:val="20"/>
                <w:szCs w:val="20"/>
              </w:rPr>
              <w:t>El programa busca focalizar a los habitantes que sufren de una discapacidad visual o motora de la Demarcación y lograr con el apoyo construir un marco de igualdad en el que ellos puedan disfrutar de las mismas oportunidades que el resto de la población.</w:t>
            </w:r>
          </w:p>
        </w:tc>
      </w:tr>
      <w:tr w:rsidR="00344957" w:rsidRPr="00344957" w:rsidTr="0094666B">
        <w:tc>
          <w:tcPr>
            <w:tcW w:w="4961" w:type="dxa"/>
          </w:tcPr>
          <w:p w:rsidR="00344957" w:rsidRPr="00344957" w:rsidRDefault="00344957" w:rsidP="00344957">
            <w:pPr>
              <w:jc w:val="both"/>
              <w:rPr>
                <w:rFonts w:ascii="Times New Roman" w:eastAsia="Calibri" w:hAnsi="Times New Roman" w:cs="Times New Roman"/>
                <w:sz w:val="20"/>
                <w:szCs w:val="20"/>
                <w:lang w:eastAsia="en-US"/>
              </w:rPr>
            </w:pPr>
            <w:r w:rsidRPr="00344957">
              <w:rPr>
                <w:rFonts w:ascii="Times New Roman" w:eastAsia="Calibri" w:hAnsi="Times New Roman" w:cs="Times New Roman"/>
                <w:sz w:val="20"/>
                <w:szCs w:val="20"/>
                <w:lang w:eastAsia="en-US"/>
              </w:rPr>
              <w:t>VII. INTEGRALIDAD: Articulación y complementariedad entre cada una de las políticas y programas sociales para el logro de una planeación y ejecución multidimensional que atiendan el conjunto de derechos y necesidades de los ciudadanos.</w:t>
            </w:r>
          </w:p>
        </w:tc>
        <w:tc>
          <w:tcPr>
            <w:tcW w:w="4820" w:type="dxa"/>
          </w:tcPr>
          <w:p w:rsidR="00344957" w:rsidRPr="00344957" w:rsidRDefault="00344957" w:rsidP="00344957">
            <w:pPr>
              <w:tabs>
                <w:tab w:val="left" w:pos="4755"/>
                <w:tab w:val="left" w:pos="8940"/>
              </w:tabs>
              <w:jc w:val="both"/>
              <w:rPr>
                <w:rFonts w:ascii="Times New Roman" w:hAnsi="Times New Roman" w:cs="Times New Roman"/>
                <w:sz w:val="20"/>
                <w:szCs w:val="20"/>
              </w:rPr>
            </w:pPr>
            <w:r w:rsidRPr="00344957">
              <w:rPr>
                <w:rFonts w:ascii="Times New Roman" w:hAnsi="Times New Roman" w:cs="Times New Roman"/>
                <w:sz w:val="20"/>
                <w:szCs w:val="20"/>
              </w:rPr>
              <w:t>El programa, al igual que otros que se operan en la Delegación Gustavo A. Madero tiene como objetivo ayudar a los grupos menos desfavorecidos y por ende se complementa con otros que se ofrecen con el fin de garantizar la plena vigencia de los Derechos sociales y humanos.</w:t>
            </w:r>
          </w:p>
        </w:tc>
      </w:tr>
      <w:tr w:rsidR="00344957" w:rsidRPr="00344957" w:rsidTr="0094666B">
        <w:tc>
          <w:tcPr>
            <w:tcW w:w="4961" w:type="dxa"/>
          </w:tcPr>
          <w:p w:rsidR="00344957" w:rsidRPr="00344957" w:rsidRDefault="00344957" w:rsidP="00344957">
            <w:pPr>
              <w:jc w:val="both"/>
              <w:rPr>
                <w:rFonts w:ascii="Times New Roman" w:eastAsia="Calibri" w:hAnsi="Times New Roman" w:cs="Times New Roman"/>
                <w:sz w:val="20"/>
                <w:szCs w:val="20"/>
                <w:lang w:eastAsia="en-US"/>
              </w:rPr>
            </w:pPr>
            <w:r w:rsidRPr="00344957">
              <w:rPr>
                <w:rFonts w:ascii="Times New Roman" w:eastAsia="Calibri" w:hAnsi="Times New Roman" w:cs="Times New Roman"/>
                <w:sz w:val="20"/>
                <w:szCs w:val="20"/>
                <w:lang w:eastAsia="en-US"/>
              </w:rPr>
              <w:lastRenderedPageBreak/>
              <w:t>VIII. TERRITORIALIDAD: Planeación y ejecución de la política social desde un enfoque socio-especial  en el que en el ámbito territorial confluyen, se articulan y complementan las diferentes políticas y programas y donde se incorpora la gestión del territorio como componente del Desarrollo Social y de la articulación de este con las políticas de Desarrollo Urbano.</w:t>
            </w:r>
          </w:p>
        </w:tc>
        <w:tc>
          <w:tcPr>
            <w:tcW w:w="4820" w:type="dxa"/>
          </w:tcPr>
          <w:p w:rsidR="00344957" w:rsidRPr="00344957" w:rsidRDefault="00344957" w:rsidP="00344957">
            <w:pPr>
              <w:tabs>
                <w:tab w:val="left" w:pos="4755"/>
                <w:tab w:val="left" w:pos="8940"/>
              </w:tabs>
              <w:jc w:val="both"/>
              <w:rPr>
                <w:rFonts w:ascii="Times New Roman" w:hAnsi="Times New Roman" w:cs="Times New Roman"/>
                <w:sz w:val="20"/>
                <w:szCs w:val="20"/>
              </w:rPr>
            </w:pPr>
            <w:r w:rsidRPr="00344957">
              <w:rPr>
                <w:rFonts w:ascii="Times New Roman" w:hAnsi="Times New Roman" w:cs="Times New Roman"/>
                <w:sz w:val="20"/>
                <w:szCs w:val="20"/>
              </w:rPr>
              <w:t>El programa  garantiza la atención  y el apoyo a los habitantes  de la demarcación de la Delegación Gustavo A. Madero.</w:t>
            </w:r>
          </w:p>
        </w:tc>
      </w:tr>
      <w:tr w:rsidR="00344957" w:rsidRPr="00344957" w:rsidTr="0094666B">
        <w:tc>
          <w:tcPr>
            <w:tcW w:w="4961" w:type="dxa"/>
          </w:tcPr>
          <w:p w:rsidR="00344957" w:rsidRPr="00344957" w:rsidRDefault="00344957" w:rsidP="00344957">
            <w:pPr>
              <w:jc w:val="both"/>
              <w:rPr>
                <w:rFonts w:ascii="Times New Roman" w:eastAsia="Calibri" w:hAnsi="Times New Roman" w:cs="Times New Roman"/>
                <w:sz w:val="20"/>
                <w:szCs w:val="20"/>
                <w:lang w:eastAsia="en-US"/>
              </w:rPr>
            </w:pPr>
            <w:r w:rsidRPr="00344957">
              <w:rPr>
                <w:rFonts w:ascii="Times New Roman" w:eastAsia="Calibri" w:hAnsi="Times New Roman" w:cs="Times New Roman"/>
                <w:sz w:val="20"/>
                <w:szCs w:val="20"/>
                <w:lang w:eastAsia="en-US"/>
              </w:rPr>
              <w:t>IX. EXIGIBILIDAD: Derecho de los habitantes a que, a través de un conjunto de normas y procedimientos, los derechos sociales  sean progresivamente exigibles, en el marco de las diferentes políticas y programas y de la disposición presupuestal con que se cuente.</w:t>
            </w:r>
          </w:p>
        </w:tc>
        <w:tc>
          <w:tcPr>
            <w:tcW w:w="4820" w:type="dxa"/>
          </w:tcPr>
          <w:p w:rsidR="00344957" w:rsidRPr="00344957" w:rsidRDefault="00344957" w:rsidP="00344957">
            <w:pPr>
              <w:tabs>
                <w:tab w:val="left" w:pos="4755"/>
                <w:tab w:val="left" w:pos="8940"/>
              </w:tabs>
              <w:jc w:val="both"/>
              <w:rPr>
                <w:rFonts w:ascii="Times New Roman" w:hAnsi="Times New Roman" w:cs="Times New Roman"/>
                <w:b/>
                <w:sz w:val="20"/>
                <w:szCs w:val="20"/>
              </w:rPr>
            </w:pPr>
            <w:r w:rsidRPr="00344957">
              <w:rPr>
                <w:rFonts w:ascii="Times New Roman" w:hAnsi="Times New Roman" w:cs="Times New Roman"/>
                <w:sz w:val="20"/>
                <w:szCs w:val="20"/>
              </w:rPr>
              <w:t>Los ciudadanos tienen el derecho a recibir orientación y la atención  para ser seleccionados como beneficiarios del apoyo. La Delegación cumple con hacer pública la información de las convocatorias para el registro de los ciudadanos.</w:t>
            </w:r>
          </w:p>
        </w:tc>
      </w:tr>
      <w:tr w:rsidR="00344957" w:rsidRPr="00344957" w:rsidTr="0094666B">
        <w:tc>
          <w:tcPr>
            <w:tcW w:w="4961" w:type="dxa"/>
          </w:tcPr>
          <w:p w:rsidR="00344957" w:rsidRPr="00344957" w:rsidRDefault="00344957" w:rsidP="00344957">
            <w:pPr>
              <w:jc w:val="both"/>
              <w:rPr>
                <w:rFonts w:ascii="Times New Roman" w:eastAsia="Calibri" w:hAnsi="Times New Roman" w:cs="Times New Roman"/>
                <w:sz w:val="20"/>
                <w:szCs w:val="20"/>
                <w:lang w:eastAsia="en-US"/>
              </w:rPr>
            </w:pPr>
            <w:r w:rsidRPr="00344957">
              <w:rPr>
                <w:rFonts w:ascii="Times New Roman" w:eastAsia="Calibri" w:hAnsi="Times New Roman" w:cs="Times New Roman"/>
                <w:sz w:val="20"/>
                <w:szCs w:val="20"/>
                <w:lang w:eastAsia="en-US"/>
              </w:rPr>
              <w:t>X. PARTICIPACIÓN: Derecho de las personas, comunidades y organizaciones para participaren el diseño, seguimiento, aplicación y evaluación de los programas sociales, en el ámbito de los órganos y procedimientos establecidos para ello.</w:t>
            </w:r>
          </w:p>
        </w:tc>
        <w:tc>
          <w:tcPr>
            <w:tcW w:w="4820" w:type="dxa"/>
          </w:tcPr>
          <w:p w:rsidR="00344957" w:rsidRPr="00344957" w:rsidRDefault="00344957" w:rsidP="00344957">
            <w:pPr>
              <w:tabs>
                <w:tab w:val="left" w:pos="4755"/>
                <w:tab w:val="left" w:pos="8940"/>
              </w:tabs>
              <w:jc w:val="both"/>
              <w:rPr>
                <w:rFonts w:ascii="Times New Roman" w:hAnsi="Times New Roman" w:cs="Times New Roman"/>
                <w:b/>
                <w:sz w:val="20"/>
                <w:szCs w:val="20"/>
              </w:rPr>
            </w:pPr>
            <w:r w:rsidRPr="00344957">
              <w:rPr>
                <w:rFonts w:ascii="Times New Roman" w:eastAsia="Calibri" w:hAnsi="Times New Roman" w:cs="Times New Roman"/>
                <w:sz w:val="20"/>
                <w:szCs w:val="20"/>
              </w:rPr>
              <w:t>La planeación el diseño, la instrumentación, el seguimiento, el control y la evaluación del programa, son revisadas por diversas organizaciones civiles, sociales, culturales, educativas, empresariales, entre otras, a través del Consejo de Desarrollo Social de la Delegación Gustavo  A. Madero</w:t>
            </w:r>
          </w:p>
        </w:tc>
      </w:tr>
      <w:tr w:rsidR="00344957" w:rsidRPr="00344957" w:rsidTr="0094666B">
        <w:tc>
          <w:tcPr>
            <w:tcW w:w="4961" w:type="dxa"/>
          </w:tcPr>
          <w:p w:rsidR="00344957" w:rsidRPr="00344957" w:rsidRDefault="00344957" w:rsidP="00344957">
            <w:pPr>
              <w:jc w:val="both"/>
              <w:rPr>
                <w:rFonts w:ascii="Times New Roman" w:eastAsia="Calibri" w:hAnsi="Times New Roman" w:cs="Times New Roman"/>
                <w:sz w:val="20"/>
                <w:szCs w:val="20"/>
                <w:lang w:eastAsia="en-US"/>
              </w:rPr>
            </w:pPr>
            <w:r w:rsidRPr="00344957">
              <w:rPr>
                <w:rFonts w:ascii="Times New Roman" w:eastAsia="Calibri" w:hAnsi="Times New Roman" w:cs="Times New Roman"/>
                <w:sz w:val="20"/>
                <w:szCs w:val="20"/>
                <w:lang w:eastAsia="en-US"/>
              </w:rPr>
              <w:t>XI. TRANSPARENCIA: 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c>
          <w:tcPr>
            <w:tcW w:w="4820" w:type="dxa"/>
          </w:tcPr>
          <w:p w:rsidR="00344957" w:rsidRPr="00344957" w:rsidRDefault="00344957" w:rsidP="00344957">
            <w:pPr>
              <w:tabs>
                <w:tab w:val="left" w:pos="4755"/>
                <w:tab w:val="left" w:pos="8940"/>
              </w:tabs>
              <w:jc w:val="both"/>
              <w:rPr>
                <w:rFonts w:ascii="Times New Roman" w:hAnsi="Times New Roman" w:cs="Times New Roman"/>
                <w:sz w:val="20"/>
                <w:szCs w:val="20"/>
              </w:rPr>
            </w:pPr>
            <w:r w:rsidRPr="00344957">
              <w:rPr>
                <w:rFonts w:ascii="Times New Roman" w:hAnsi="Times New Roman" w:cs="Times New Roman"/>
                <w:sz w:val="20"/>
                <w:szCs w:val="20"/>
              </w:rPr>
              <w:t>La información de oficio que se genera del programa social  se puede encontrar en la página del portal de transparencia de la Delegación para que todo ciudadano tenga acceso a la información de presupuesto y la población beneficiada.</w:t>
            </w:r>
          </w:p>
        </w:tc>
      </w:tr>
      <w:tr w:rsidR="00344957" w:rsidRPr="00344957" w:rsidTr="0094666B">
        <w:tc>
          <w:tcPr>
            <w:tcW w:w="4961" w:type="dxa"/>
          </w:tcPr>
          <w:p w:rsidR="00344957" w:rsidRPr="00344957" w:rsidRDefault="00344957" w:rsidP="00344957">
            <w:pPr>
              <w:jc w:val="both"/>
              <w:rPr>
                <w:rFonts w:ascii="Times New Roman" w:eastAsia="Calibri" w:hAnsi="Times New Roman" w:cs="Times New Roman"/>
                <w:sz w:val="20"/>
                <w:szCs w:val="20"/>
                <w:lang w:eastAsia="en-US"/>
              </w:rPr>
            </w:pPr>
            <w:r w:rsidRPr="00344957">
              <w:rPr>
                <w:rFonts w:ascii="Times New Roman" w:eastAsia="Calibri" w:hAnsi="Times New Roman" w:cs="Times New Roman"/>
                <w:sz w:val="20"/>
                <w:szCs w:val="20"/>
                <w:lang w:eastAsia="en-US"/>
              </w:rPr>
              <w:t>XII. EFECTIVIDAD: 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4820" w:type="dxa"/>
          </w:tcPr>
          <w:p w:rsidR="00344957" w:rsidRPr="00344957" w:rsidRDefault="00344957" w:rsidP="00344957">
            <w:pPr>
              <w:tabs>
                <w:tab w:val="left" w:pos="4755"/>
                <w:tab w:val="left" w:pos="8940"/>
              </w:tabs>
              <w:jc w:val="both"/>
              <w:rPr>
                <w:rFonts w:ascii="Times New Roman" w:hAnsi="Times New Roman" w:cs="Times New Roman"/>
                <w:sz w:val="20"/>
                <w:szCs w:val="20"/>
              </w:rPr>
            </w:pPr>
            <w:r w:rsidRPr="00344957">
              <w:rPr>
                <w:rFonts w:ascii="Times New Roman" w:hAnsi="Times New Roman" w:cs="Times New Roman"/>
                <w:sz w:val="20"/>
                <w:szCs w:val="20"/>
              </w:rPr>
              <w:t>La población se beneficia  del programa porque puede mejorar su calidad de vida, con la ayuda que representa poder tener alguno de los aparatos y objetos que se ofrecen.</w:t>
            </w:r>
          </w:p>
        </w:tc>
      </w:tr>
    </w:tbl>
    <w:p w:rsidR="00344957" w:rsidRPr="00344957" w:rsidRDefault="00344957" w:rsidP="00344957">
      <w:pPr>
        <w:jc w:val="both"/>
        <w:rPr>
          <w:rFonts w:ascii="Times New Roman" w:hAnsi="Times New Roman" w:cs="Times New Roman"/>
          <w:b/>
          <w:sz w:val="20"/>
          <w:szCs w:val="20"/>
          <w:lang w:val="es-MX" w:eastAsia="es-MX"/>
        </w:rPr>
      </w:pPr>
    </w:p>
    <w:p w:rsidR="00344957" w:rsidRPr="00344957" w:rsidRDefault="00344957" w:rsidP="00344957">
      <w:pPr>
        <w:jc w:val="both"/>
        <w:rPr>
          <w:rFonts w:ascii="Times New Roman" w:hAnsi="Times New Roman" w:cs="Times New Roman"/>
          <w:b/>
          <w:sz w:val="20"/>
          <w:szCs w:val="20"/>
          <w:lang w:val="es-MX" w:eastAsia="es-MX"/>
        </w:rPr>
      </w:pPr>
    </w:p>
    <w:p w:rsidR="00344957" w:rsidRPr="00344957" w:rsidRDefault="00344957" w:rsidP="00344957">
      <w:pPr>
        <w:autoSpaceDE w:val="0"/>
        <w:autoSpaceDN w:val="0"/>
        <w:adjustRightInd w:val="0"/>
        <w:jc w:val="both"/>
        <w:rPr>
          <w:rFonts w:ascii="Times New Roman" w:hAnsi="Times New Roman" w:cs="Times New Roman"/>
          <w:b/>
          <w:sz w:val="20"/>
          <w:szCs w:val="20"/>
          <w:lang w:val="es-MX" w:eastAsia="es-MX"/>
        </w:rPr>
      </w:pPr>
      <w:r w:rsidRPr="00344957">
        <w:rPr>
          <w:rFonts w:ascii="Times New Roman" w:hAnsi="Times New Roman" w:cs="Times New Roman"/>
          <w:b/>
          <w:sz w:val="20"/>
          <w:szCs w:val="20"/>
          <w:lang w:val="es-MX" w:eastAsia="es-MX"/>
        </w:rPr>
        <w:t>III.1.2. Análisis del Apego de las reglas de operación a los lineamientos para la elaboración de reglas de operación 2015</w:t>
      </w:r>
    </w:p>
    <w:p w:rsidR="00344957" w:rsidRPr="00344957" w:rsidRDefault="00344957" w:rsidP="00344957">
      <w:pPr>
        <w:autoSpaceDE w:val="0"/>
        <w:autoSpaceDN w:val="0"/>
        <w:adjustRightInd w:val="0"/>
        <w:jc w:val="both"/>
        <w:rPr>
          <w:rFonts w:ascii="Times New Roman" w:hAnsi="Times New Roman" w:cs="Times New Roman"/>
          <w:b/>
          <w:sz w:val="20"/>
          <w:szCs w:val="20"/>
          <w:lang w:val="es-MX" w:eastAsia="es-MX"/>
        </w:rPr>
      </w:pPr>
    </w:p>
    <w:tbl>
      <w:tblPr>
        <w:tblStyle w:val="Tablaconcuadrcula"/>
        <w:tblW w:w="0" w:type="auto"/>
        <w:jc w:val="center"/>
        <w:tblLook w:val="04A0"/>
      </w:tblPr>
      <w:tblGrid>
        <w:gridCol w:w="2389"/>
        <w:gridCol w:w="1513"/>
        <w:gridCol w:w="4818"/>
      </w:tblGrid>
      <w:tr w:rsidR="00344957" w:rsidRPr="00344957" w:rsidTr="0094666B">
        <w:trPr>
          <w:trHeight w:val="145"/>
          <w:jc w:val="center"/>
        </w:trPr>
        <w:tc>
          <w:tcPr>
            <w:tcW w:w="2590"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Apartado</w:t>
            </w:r>
          </w:p>
        </w:tc>
        <w:tc>
          <w:tcPr>
            <w:tcW w:w="1559"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Nivel de cumplimiento</w:t>
            </w:r>
          </w:p>
        </w:tc>
        <w:tc>
          <w:tcPr>
            <w:tcW w:w="5615"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Justificación</w:t>
            </w:r>
          </w:p>
        </w:tc>
      </w:tr>
      <w:tr w:rsidR="00344957" w:rsidRPr="00344957" w:rsidTr="0094666B">
        <w:trPr>
          <w:trHeight w:val="145"/>
          <w:jc w:val="center"/>
        </w:trPr>
        <w:tc>
          <w:tcPr>
            <w:tcW w:w="2590"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I.Introducción.</w:t>
            </w:r>
          </w:p>
        </w:tc>
        <w:tc>
          <w:tcPr>
            <w:tcW w:w="1559"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Parcial</w:t>
            </w:r>
          </w:p>
        </w:tc>
        <w:tc>
          <w:tcPr>
            <w:tcW w:w="5615"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Se apega en cierta en forma parcial a los Lineamientos para la Elaboración de Reglas de Operación  de los programas Sociales 2015 ya que el apartado de Alineación Programática no fue desarrollada completamente.</w:t>
            </w:r>
          </w:p>
        </w:tc>
      </w:tr>
      <w:tr w:rsidR="00344957" w:rsidRPr="00344957" w:rsidTr="0094666B">
        <w:trPr>
          <w:trHeight w:val="145"/>
          <w:jc w:val="center"/>
        </w:trPr>
        <w:tc>
          <w:tcPr>
            <w:tcW w:w="2590"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I.Dependencia o Entidad Responsable del Programa.</w:t>
            </w:r>
          </w:p>
        </w:tc>
        <w:tc>
          <w:tcPr>
            <w:tcW w:w="1559"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5615"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Se encuentra bien especificada la Dependencia y el Área  encargada de su instrumentación, en este caso la Delegación Gustavo A. Madero a través de la Dirección General de Desarrollo Social.</w:t>
            </w:r>
          </w:p>
        </w:tc>
      </w:tr>
      <w:tr w:rsidR="00344957" w:rsidRPr="00344957" w:rsidTr="0094666B">
        <w:trPr>
          <w:trHeight w:val="145"/>
          <w:jc w:val="center"/>
        </w:trPr>
        <w:tc>
          <w:tcPr>
            <w:tcW w:w="2590"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II. Objetivos y Alcances.</w:t>
            </w:r>
          </w:p>
        </w:tc>
        <w:tc>
          <w:tcPr>
            <w:tcW w:w="1559"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561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Se encuentran desarrollados dentro de las ROP 2015.</w:t>
            </w:r>
          </w:p>
        </w:tc>
      </w:tr>
      <w:tr w:rsidR="00344957" w:rsidRPr="00344957" w:rsidTr="0094666B">
        <w:trPr>
          <w:trHeight w:val="145"/>
          <w:jc w:val="center"/>
        </w:trPr>
        <w:tc>
          <w:tcPr>
            <w:tcW w:w="2590"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III. Metas Físicas.</w:t>
            </w:r>
          </w:p>
        </w:tc>
        <w:tc>
          <w:tcPr>
            <w:tcW w:w="1559"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561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Se apega correctamente a los Lineamientos para la Elaboración de las ROP 2015.</w:t>
            </w:r>
          </w:p>
        </w:tc>
      </w:tr>
      <w:tr w:rsidR="00344957" w:rsidRPr="00344957" w:rsidTr="0094666B">
        <w:trPr>
          <w:trHeight w:val="145"/>
          <w:jc w:val="center"/>
        </w:trPr>
        <w:tc>
          <w:tcPr>
            <w:tcW w:w="2590"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IV. Programación Presupuestal.</w:t>
            </w:r>
          </w:p>
        </w:tc>
        <w:tc>
          <w:tcPr>
            <w:tcW w:w="1559"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5615"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Se especifica dentro del documento de las ROP 2015, el presupuesto que está destinado para el programa.</w:t>
            </w:r>
          </w:p>
        </w:tc>
      </w:tr>
      <w:tr w:rsidR="00344957" w:rsidRPr="00344957" w:rsidTr="0094666B">
        <w:trPr>
          <w:trHeight w:val="145"/>
          <w:jc w:val="center"/>
        </w:trPr>
        <w:tc>
          <w:tcPr>
            <w:tcW w:w="2590"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 xml:space="preserve">V. Requisitos y </w:t>
            </w:r>
            <w:r w:rsidRPr="00344957">
              <w:rPr>
                <w:rFonts w:ascii="Times New Roman" w:hAnsi="Times New Roman" w:cs="Times New Roman"/>
                <w:bCs/>
                <w:sz w:val="20"/>
                <w:szCs w:val="20"/>
              </w:rPr>
              <w:lastRenderedPageBreak/>
              <w:t>Procedimientos de Acceso.</w:t>
            </w:r>
          </w:p>
        </w:tc>
        <w:tc>
          <w:tcPr>
            <w:tcW w:w="1559"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lastRenderedPageBreak/>
              <w:t>Satisfactorio</w:t>
            </w:r>
          </w:p>
        </w:tc>
        <w:tc>
          <w:tcPr>
            <w:tcW w:w="5615"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 xml:space="preserve">Los requisitos y procedimientos para obtener el apoyo se </w:t>
            </w:r>
            <w:r w:rsidRPr="00344957">
              <w:rPr>
                <w:rFonts w:ascii="Times New Roman" w:hAnsi="Times New Roman" w:cs="Times New Roman"/>
                <w:bCs/>
                <w:sz w:val="20"/>
                <w:szCs w:val="20"/>
              </w:rPr>
              <w:lastRenderedPageBreak/>
              <w:t>especifican dentro de las ROP 2015.</w:t>
            </w:r>
          </w:p>
        </w:tc>
      </w:tr>
      <w:tr w:rsidR="00344957" w:rsidRPr="00344957" w:rsidTr="0094666B">
        <w:trPr>
          <w:trHeight w:val="145"/>
          <w:jc w:val="center"/>
        </w:trPr>
        <w:tc>
          <w:tcPr>
            <w:tcW w:w="2590"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lastRenderedPageBreak/>
              <w:t>VI. Procedimientos de Instrumentación.</w:t>
            </w:r>
          </w:p>
        </w:tc>
        <w:tc>
          <w:tcPr>
            <w:tcW w:w="1559"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5615"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Se informa a la población de los tiempos que seguirá el trámite así como el  tiempo en los que serán notificados de su selección como beneficiarios.</w:t>
            </w:r>
          </w:p>
        </w:tc>
      </w:tr>
      <w:tr w:rsidR="00344957" w:rsidRPr="00344957" w:rsidTr="0094666B">
        <w:trPr>
          <w:trHeight w:val="145"/>
          <w:jc w:val="center"/>
        </w:trPr>
        <w:tc>
          <w:tcPr>
            <w:tcW w:w="2590"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VII. Procedimiento de Queja o Inconformidad Ciudadana.</w:t>
            </w:r>
          </w:p>
        </w:tc>
        <w:tc>
          <w:tcPr>
            <w:tcW w:w="1559"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5615"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Se apega a los Lineamientos ya que  especifica las instancias a las que se puede acudir en caso de tener alguna queja o inconformidad respecto de la solicitud del Programa Social.</w:t>
            </w:r>
          </w:p>
        </w:tc>
      </w:tr>
      <w:tr w:rsidR="00344957" w:rsidRPr="00344957" w:rsidTr="0094666B">
        <w:trPr>
          <w:trHeight w:val="145"/>
          <w:jc w:val="center"/>
        </w:trPr>
        <w:tc>
          <w:tcPr>
            <w:tcW w:w="2590"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VIII. Mecanismos de Exigibilidad.</w:t>
            </w:r>
          </w:p>
        </w:tc>
        <w:tc>
          <w:tcPr>
            <w:tcW w:w="1559"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5615"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Se especifica dentro de las ROP 2015 los mecanismos y las instancias donde acudir para solicitar el acceso al programa social.</w:t>
            </w:r>
          </w:p>
        </w:tc>
      </w:tr>
      <w:tr w:rsidR="00344957" w:rsidRPr="00344957" w:rsidTr="0094666B">
        <w:trPr>
          <w:trHeight w:val="145"/>
          <w:jc w:val="center"/>
        </w:trPr>
        <w:tc>
          <w:tcPr>
            <w:tcW w:w="2590"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IX. Mecanismos de Evaluación e Indicadores.</w:t>
            </w:r>
          </w:p>
        </w:tc>
        <w:tc>
          <w:tcPr>
            <w:tcW w:w="1559"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Parcial</w:t>
            </w:r>
          </w:p>
        </w:tc>
        <w:tc>
          <w:tcPr>
            <w:tcW w:w="5615"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Las Reglas de Operación de Programas Sociales 2015 no desarrollan en forma completa la los mecanismos de Evaluación y los Indicadores que se usaron para el seguimiento del Programa Social.</w:t>
            </w:r>
          </w:p>
        </w:tc>
      </w:tr>
      <w:tr w:rsidR="00344957" w:rsidRPr="00344957" w:rsidTr="0094666B">
        <w:trPr>
          <w:trHeight w:val="145"/>
          <w:jc w:val="center"/>
        </w:trPr>
        <w:tc>
          <w:tcPr>
            <w:tcW w:w="2590"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X. Formas de Participación Social.</w:t>
            </w:r>
          </w:p>
        </w:tc>
        <w:tc>
          <w:tcPr>
            <w:tcW w:w="1559"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5615" w:type="dxa"/>
          </w:tcPr>
          <w:p w:rsidR="00344957" w:rsidRPr="00344957" w:rsidRDefault="00344957" w:rsidP="00344957">
            <w:pPr>
              <w:autoSpaceDE w:val="0"/>
              <w:autoSpaceDN w:val="0"/>
              <w:adjustRightInd w:val="0"/>
              <w:jc w:val="both"/>
              <w:rPr>
                <w:rFonts w:ascii="Times New Roman" w:hAnsi="Times New Roman" w:cs="Times New Roman"/>
                <w:color w:val="000000"/>
                <w:sz w:val="20"/>
                <w:szCs w:val="20"/>
              </w:rPr>
            </w:pPr>
            <w:r w:rsidRPr="00344957">
              <w:rPr>
                <w:rFonts w:ascii="Times New Roman" w:hAnsi="Times New Roman" w:cs="Times New Roman"/>
                <w:color w:val="000000"/>
                <w:sz w:val="20"/>
                <w:szCs w:val="20"/>
              </w:rPr>
              <w:t>Se menciona en el documento que la planeación, el diseño, la instrumentación, el seguimiento, el control y la evaluación del programa social son revisadas por diversas organizaciones civiles, sociales, culturales, educativas, empresariales, entre otras, a través del Consejo de Desarrollo Social de la Delegación Gustavo A. Madero; además de tener reuniones con las Asociaciones de Padres de Familia para captar opiniones y mejorar y/o adecuar el programa.</w:t>
            </w:r>
          </w:p>
        </w:tc>
      </w:tr>
      <w:tr w:rsidR="00344957" w:rsidRPr="00344957" w:rsidTr="0094666B">
        <w:trPr>
          <w:trHeight w:val="145"/>
          <w:jc w:val="center"/>
        </w:trPr>
        <w:tc>
          <w:tcPr>
            <w:tcW w:w="2590"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XI. Articulación con Otros Programas Sociales.</w:t>
            </w:r>
          </w:p>
        </w:tc>
        <w:tc>
          <w:tcPr>
            <w:tcW w:w="1559"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561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Se da aviso de los programas sociales de la Delegación que están estrechamente vinculados con el programa social en cuestión.</w:t>
            </w:r>
          </w:p>
        </w:tc>
      </w:tr>
    </w:tbl>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sz w:val="20"/>
          <w:szCs w:val="20"/>
          <w:lang w:val="es-MX" w:eastAsia="es-MX"/>
        </w:rPr>
      </w:pPr>
      <w:r w:rsidRPr="00344957">
        <w:rPr>
          <w:rFonts w:ascii="Times New Roman" w:hAnsi="Times New Roman" w:cs="Times New Roman"/>
          <w:b/>
          <w:sz w:val="20"/>
          <w:szCs w:val="20"/>
          <w:lang w:val="es-MX" w:eastAsia="es-MX"/>
        </w:rPr>
        <w:t>III.1.3. Análisis del apego del diseño del programa social a la política de desarrollo social de la Ciudad de México</w:t>
      </w:r>
    </w:p>
    <w:p w:rsidR="00344957" w:rsidRPr="00344957" w:rsidRDefault="00344957" w:rsidP="00344957">
      <w:pPr>
        <w:rPr>
          <w:rFonts w:ascii="Times New Roman" w:hAnsi="Times New Roman" w:cs="Times New Roman"/>
          <w:b/>
          <w:sz w:val="20"/>
          <w:szCs w:val="20"/>
          <w:lang w:val="es-MX" w:eastAsia="es-MX"/>
        </w:rPr>
      </w:pPr>
    </w:p>
    <w:tbl>
      <w:tblPr>
        <w:tblStyle w:val="Tablaconcuadrcula"/>
        <w:tblW w:w="0" w:type="auto"/>
        <w:jc w:val="center"/>
        <w:tblLook w:val="04A0"/>
      </w:tblPr>
      <w:tblGrid>
        <w:gridCol w:w="2349"/>
        <w:gridCol w:w="4567"/>
        <w:gridCol w:w="1804"/>
      </w:tblGrid>
      <w:tr w:rsidR="00344957" w:rsidRPr="00344957" w:rsidTr="0094666B">
        <w:trPr>
          <w:jc w:val="center"/>
        </w:trPr>
        <w:tc>
          <w:tcPr>
            <w:tcW w:w="2599"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Derecho Social (Incluyendo referente normativo)</w:t>
            </w:r>
          </w:p>
        </w:tc>
        <w:tc>
          <w:tcPr>
            <w:tcW w:w="5244"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Descripción de la Contribución del Programa Social al derecho social</w:t>
            </w:r>
          </w:p>
        </w:tc>
        <w:tc>
          <w:tcPr>
            <w:tcW w:w="1938"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Especificar si fue incorporado en las ROP 2015</w:t>
            </w:r>
          </w:p>
        </w:tc>
      </w:tr>
      <w:tr w:rsidR="00344957" w:rsidRPr="00344957" w:rsidTr="0094666B">
        <w:trPr>
          <w:jc w:val="center"/>
        </w:trPr>
        <w:tc>
          <w:tcPr>
            <w:tcW w:w="2599" w:type="dxa"/>
          </w:tcPr>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t>Derecho a un empleo y a un salario digno.</w:t>
            </w:r>
          </w:p>
        </w:tc>
        <w:tc>
          <w:tcPr>
            <w:tcW w:w="5244" w:type="dxa"/>
          </w:tcPr>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t>El programa a través del apoyo garantiza que las personas con discapacidades  puedan movilizarse con más facilidad, escuchar  mejor con el fin de que puedan acceder a un empleo digno, así como contar con un salario que les permita vivir de una manera digna.</w:t>
            </w:r>
          </w:p>
        </w:tc>
        <w:tc>
          <w:tcPr>
            <w:tcW w:w="1938" w:type="dxa"/>
          </w:tcPr>
          <w:p w:rsidR="00344957" w:rsidRPr="00344957" w:rsidRDefault="00344957" w:rsidP="00344957">
            <w:pPr>
              <w:jc w:val="center"/>
            </w:pPr>
            <w:r w:rsidRPr="00344957">
              <w:rPr>
                <w:rFonts w:ascii="Times New Roman" w:hAnsi="Times New Roman" w:cs="Times New Roman"/>
                <w:sz w:val="20"/>
                <w:szCs w:val="20"/>
              </w:rPr>
              <w:t>Sí.</w:t>
            </w:r>
          </w:p>
        </w:tc>
      </w:tr>
      <w:tr w:rsidR="00344957" w:rsidRPr="00344957" w:rsidTr="0094666B">
        <w:trPr>
          <w:trHeight w:val="987"/>
          <w:jc w:val="center"/>
        </w:trPr>
        <w:tc>
          <w:tcPr>
            <w:tcW w:w="2599" w:type="dxa"/>
          </w:tcPr>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t>Derecho a un nivel de vida adecuado.</w:t>
            </w:r>
          </w:p>
        </w:tc>
        <w:tc>
          <w:tcPr>
            <w:tcW w:w="5244" w:type="dxa"/>
          </w:tcPr>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t xml:space="preserve">El poder acceder a servicios, a la educación a la cultura, garantiza a los beneficiarios poder desarrollarse plenamente; esto influirá en su calidad de vida que es el principio bajo el cual opera el programa. </w:t>
            </w:r>
          </w:p>
        </w:tc>
        <w:tc>
          <w:tcPr>
            <w:tcW w:w="1938" w:type="dxa"/>
          </w:tcPr>
          <w:p w:rsidR="00344957" w:rsidRPr="00344957" w:rsidRDefault="00344957" w:rsidP="00344957">
            <w:pPr>
              <w:jc w:val="center"/>
            </w:pPr>
            <w:r w:rsidRPr="00344957">
              <w:rPr>
                <w:rFonts w:ascii="Times New Roman" w:hAnsi="Times New Roman" w:cs="Times New Roman"/>
                <w:sz w:val="20"/>
                <w:szCs w:val="20"/>
              </w:rPr>
              <w:t>Sí.</w:t>
            </w:r>
          </w:p>
        </w:tc>
      </w:tr>
      <w:tr w:rsidR="00344957" w:rsidRPr="00344957" w:rsidTr="0094666B">
        <w:trPr>
          <w:trHeight w:val="987"/>
          <w:jc w:val="center"/>
        </w:trPr>
        <w:tc>
          <w:tcPr>
            <w:tcW w:w="2599" w:type="dxa"/>
          </w:tcPr>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t>Derecho a la Protección Social.</w:t>
            </w:r>
          </w:p>
        </w:tc>
        <w:tc>
          <w:tcPr>
            <w:tcW w:w="5244" w:type="dxa"/>
          </w:tcPr>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t>El programa contribuye garantiza que la población beneficiaria pueda mejorar su calidad de vida y de las personas que viven a su alrededor, ya que vela por su integración plena a la sociedad a través de los apoyos.</w:t>
            </w:r>
          </w:p>
        </w:tc>
        <w:tc>
          <w:tcPr>
            <w:tcW w:w="1938" w:type="dxa"/>
          </w:tcPr>
          <w:p w:rsidR="00344957" w:rsidRPr="00344957" w:rsidRDefault="00344957" w:rsidP="00344957">
            <w:pPr>
              <w:jc w:val="center"/>
            </w:pPr>
            <w:r w:rsidRPr="00344957">
              <w:rPr>
                <w:rFonts w:ascii="Times New Roman" w:hAnsi="Times New Roman" w:cs="Times New Roman"/>
                <w:sz w:val="20"/>
                <w:szCs w:val="20"/>
              </w:rPr>
              <w:t>Sí.</w:t>
            </w:r>
          </w:p>
        </w:tc>
      </w:tr>
      <w:tr w:rsidR="00344957" w:rsidRPr="00344957" w:rsidTr="0094666B">
        <w:trPr>
          <w:jc w:val="center"/>
        </w:trPr>
        <w:tc>
          <w:tcPr>
            <w:tcW w:w="2599" w:type="dxa"/>
          </w:tcPr>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t>Derecho a la Protección de la familia.</w:t>
            </w:r>
          </w:p>
        </w:tc>
        <w:tc>
          <w:tcPr>
            <w:tcW w:w="5244" w:type="dxa"/>
          </w:tcPr>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t>Se contribuye a fomentar la calidad de vida de las familias apoyando con aparatos que en otro caso tendrían que comprar afectando su economía y su integración.</w:t>
            </w:r>
          </w:p>
        </w:tc>
        <w:tc>
          <w:tcPr>
            <w:tcW w:w="1938" w:type="dxa"/>
          </w:tcPr>
          <w:p w:rsidR="00344957" w:rsidRPr="00344957" w:rsidRDefault="00344957" w:rsidP="00344957">
            <w:pPr>
              <w:jc w:val="center"/>
            </w:pPr>
            <w:r w:rsidRPr="00344957">
              <w:rPr>
                <w:rFonts w:ascii="Times New Roman" w:hAnsi="Times New Roman" w:cs="Times New Roman"/>
                <w:sz w:val="20"/>
                <w:szCs w:val="20"/>
              </w:rPr>
              <w:t>Sí.</w:t>
            </w:r>
          </w:p>
        </w:tc>
      </w:tr>
    </w:tbl>
    <w:p w:rsidR="00344957" w:rsidRPr="00344957" w:rsidRDefault="00344957" w:rsidP="00344957">
      <w:pPr>
        <w:rPr>
          <w:rFonts w:ascii="Times New Roman" w:hAnsi="Times New Roman" w:cs="Times New Roman"/>
          <w:b/>
          <w:sz w:val="20"/>
          <w:szCs w:val="20"/>
          <w:lang w:val="es-MX" w:eastAsia="es-MX"/>
        </w:rPr>
      </w:pPr>
    </w:p>
    <w:tbl>
      <w:tblPr>
        <w:tblStyle w:val="Tablaconcuadrcula"/>
        <w:tblW w:w="0" w:type="auto"/>
        <w:tblInd w:w="250" w:type="dxa"/>
        <w:tblLook w:val="04A0"/>
      </w:tblPr>
      <w:tblGrid>
        <w:gridCol w:w="2309"/>
        <w:gridCol w:w="6161"/>
      </w:tblGrid>
      <w:tr w:rsidR="00344957" w:rsidRPr="00344957" w:rsidTr="0094666B">
        <w:trPr>
          <w:trHeight w:val="147"/>
        </w:trPr>
        <w:tc>
          <w:tcPr>
            <w:tcW w:w="2544"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Programa (General, Delegacional, Sectorial y/o Institucional).</w:t>
            </w:r>
          </w:p>
        </w:tc>
        <w:tc>
          <w:tcPr>
            <w:tcW w:w="7207"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Programa General de Desarrollo del Distrito Federal 2013-2018.</w:t>
            </w:r>
          </w:p>
        </w:tc>
      </w:tr>
      <w:tr w:rsidR="00344957" w:rsidRPr="00344957" w:rsidTr="0094666B">
        <w:trPr>
          <w:trHeight w:val="147"/>
        </w:trPr>
        <w:tc>
          <w:tcPr>
            <w:tcW w:w="2544"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 xml:space="preserve">Alineación (Eje, Área de </w:t>
            </w:r>
            <w:r w:rsidRPr="00344957">
              <w:rPr>
                <w:rFonts w:ascii="Times New Roman" w:hAnsi="Times New Roman" w:cs="Times New Roman"/>
                <w:sz w:val="20"/>
                <w:szCs w:val="20"/>
              </w:rPr>
              <w:lastRenderedPageBreak/>
              <w:t>oportunidad, Objetivo, Meta, y/o Línea de acción).</w:t>
            </w:r>
          </w:p>
        </w:tc>
        <w:tc>
          <w:tcPr>
            <w:tcW w:w="7207" w:type="dxa"/>
          </w:tcPr>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lastRenderedPageBreak/>
              <w:t>Eje 1: Equidad e Inclusión Social para el Desarrollo Humano.</w:t>
            </w:r>
          </w:p>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lastRenderedPageBreak/>
              <w:t>Área de oportunidad 1: Discriminación y Derechos Humanos.</w:t>
            </w:r>
          </w:p>
          <w:p w:rsidR="00344957" w:rsidRPr="00344957" w:rsidRDefault="00344957" w:rsidP="00344957">
            <w:pPr>
              <w:jc w:val="both"/>
              <w:rPr>
                <w:rFonts w:ascii="Times New Roman" w:hAnsi="Times New Roman" w:cs="Times New Roman"/>
                <w:b/>
                <w:sz w:val="20"/>
                <w:szCs w:val="20"/>
              </w:rPr>
            </w:pPr>
            <w:r w:rsidRPr="00344957">
              <w:rPr>
                <w:rFonts w:ascii="Times New Roman" w:hAnsi="Times New Roman" w:cs="Times New Roman"/>
                <w:sz w:val="20"/>
                <w:szCs w:val="20"/>
              </w:rPr>
              <w:t>Objetivo: 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w:t>
            </w:r>
          </w:p>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t>Meta: Reforzar el diseño, la legislación y la implementación de las políticas, programas y servicios de apoyo a la población para evitar la exclusión, el maltrato y/o la discriminación hacia las personas bajo un enfoque de corresponsabilidad social.</w:t>
            </w:r>
          </w:p>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t xml:space="preserve">Línea de Acción:Reforzar y desarrollar programas sociales de atención para las personas excluidas, maltratadas o discriminadas debido a su origen étnico, condición jurídica, social o económica, migratoria, de salud, de edad, discapacidad, sexo, orientación o preferencia sexual, estado civil, nacionalidad, apariencia física, forma de pensar o situación de calle, entre otras. </w:t>
            </w:r>
          </w:p>
        </w:tc>
      </w:tr>
      <w:tr w:rsidR="00344957" w:rsidRPr="00344957" w:rsidTr="0094666B">
        <w:trPr>
          <w:trHeight w:val="147"/>
        </w:trPr>
        <w:tc>
          <w:tcPr>
            <w:tcW w:w="2544"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lastRenderedPageBreak/>
              <w:t>Justificación (descripción de los elementos que justifican esta alineación).</w:t>
            </w:r>
          </w:p>
        </w:tc>
        <w:tc>
          <w:tcPr>
            <w:tcW w:w="7207" w:type="dxa"/>
          </w:tcPr>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t xml:space="preserve">Se pretende aumentar la calidad de vida de las y los habitantes de la Ciudad de México, con la finalidad de que la ciudad sea reconocida como una capital incluyente y no excluyente; en el caso que nos ocupa, se encarga de velar por la inclusión plena de las personas con discapacidad motora y auditiva en todos los ámbitos de la vida social </w:t>
            </w:r>
          </w:p>
        </w:tc>
      </w:tr>
      <w:tr w:rsidR="00344957" w:rsidRPr="00344957" w:rsidTr="0094666B">
        <w:trPr>
          <w:trHeight w:val="147"/>
        </w:trPr>
        <w:tc>
          <w:tcPr>
            <w:tcW w:w="2544"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Especificar si fue incorporado en las ROP 2015.</w:t>
            </w:r>
          </w:p>
        </w:tc>
        <w:tc>
          <w:tcPr>
            <w:tcW w:w="7207" w:type="dxa"/>
          </w:tcPr>
          <w:p w:rsidR="00344957" w:rsidRPr="00344957" w:rsidRDefault="00344957" w:rsidP="00344957">
            <w:pPr>
              <w:rPr>
                <w:rFonts w:ascii="Times New Roman" w:hAnsi="Times New Roman" w:cs="Times New Roman"/>
                <w:b/>
                <w:sz w:val="20"/>
                <w:szCs w:val="20"/>
              </w:rPr>
            </w:pPr>
            <w:r w:rsidRPr="00344957">
              <w:rPr>
                <w:rFonts w:ascii="Times New Roman" w:hAnsi="Times New Roman" w:cs="Times New Roman"/>
                <w:sz w:val="20"/>
                <w:szCs w:val="20"/>
              </w:rPr>
              <w:t>Si fue incorporado en las ROP 2015</w:t>
            </w:r>
            <w:r w:rsidRPr="00344957">
              <w:rPr>
                <w:rFonts w:ascii="Times New Roman" w:hAnsi="Times New Roman" w:cs="Times New Roman"/>
                <w:b/>
                <w:sz w:val="20"/>
                <w:szCs w:val="20"/>
              </w:rPr>
              <w:t>.</w:t>
            </w:r>
          </w:p>
        </w:tc>
      </w:tr>
    </w:tbl>
    <w:p w:rsidR="00344957" w:rsidRPr="00344957" w:rsidRDefault="00344957" w:rsidP="00344957">
      <w:pPr>
        <w:spacing w:after="200" w:line="276" w:lineRule="auto"/>
        <w:rPr>
          <w:rFonts w:ascii="Times New Roman" w:hAnsi="Times New Roman" w:cs="Times New Roman"/>
          <w:b/>
          <w:sz w:val="20"/>
          <w:szCs w:val="20"/>
          <w:lang w:val="es-MX" w:eastAsia="es-MX"/>
        </w:rPr>
      </w:pPr>
    </w:p>
    <w:tbl>
      <w:tblPr>
        <w:tblStyle w:val="Tablaconcuadrcula"/>
        <w:tblW w:w="0" w:type="auto"/>
        <w:tblInd w:w="250" w:type="dxa"/>
        <w:tblLook w:val="04A0"/>
      </w:tblPr>
      <w:tblGrid>
        <w:gridCol w:w="2323"/>
        <w:gridCol w:w="6147"/>
      </w:tblGrid>
      <w:tr w:rsidR="00344957" w:rsidRPr="00344957" w:rsidTr="0094666B">
        <w:tc>
          <w:tcPr>
            <w:tcW w:w="2552"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Programa (General, Delegacional, Sectorial y/o Institucional).</w:t>
            </w:r>
          </w:p>
        </w:tc>
        <w:tc>
          <w:tcPr>
            <w:tcW w:w="7229"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Programa General de Desarrollo Delegacional de Gustavo A. Madero 2012-2015.</w:t>
            </w:r>
          </w:p>
        </w:tc>
      </w:tr>
      <w:tr w:rsidR="00344957" w:rsidRPr="00344957" w:rsidTr="0094666B">
        <w:tc>
          <w:tcPr>
            <w:tcW w:w="2552"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Alineación (Eje, Área de oportunidad, Objetivo, Meta, y/o Línea de acción).</w:t>
            </w:r>
          </w:p>
        </w:tc>
        <w:tc>
          <w:tcPr>
            <w:tcW w:w="7229" w:type="dxa"/>
          </w:tcPr>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t>Eje 3: Desarrollo social y humano.</w:t>
            </w:r>
          </w:p>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t>Línea estratégica 3: Programas sociales para grupos vulnerables.</w:t>
            </w:r>
          </w:p>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t xml:space="preserve">Objetivo: Impulsar programas sociales orientados a apoyar el otorgamiento y ampliación de los servicios proporcionados por los sistemas de salud y educación, la aplicación de los programas de apoyo a grupos vulnerables y de asistencia social, así como el fomento y la promoción de la cultura física, el deporte y la recreación, para elevar los niveles de desarrollo profesional, físico, cultural y espiritual de los habitantes, y combatir la pobreza, la discriminación y la inequidad.  </w:t>
            </w:r>
          </w:p>
        </w:tc>
      </w:tr>
      <w:tr w:rsidR="00344957" w:rsidRPr="00344957" w:rsidTr="0094666B">
        <w:tc>
          <w:tcPr>
            <w:tcW w:w="2552"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Justificación (descripción de los elementos que justifican esta alineación).</w:t>
            </w:r>
          </w:p>
        </w:tc>
        <w:tc>
          <w:tcPr>
            <w:tcW w:w="7229" w:type="dxa"/>
          </w:tcPr>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t>El objetivo del eje y del programa tiene coincidencia sobre el impulso en los programas sociales orientados a apoyar el otorgamiento y ampliación de los servicios proporcionados por los sistemas de salud y educación, para elevar los niveles de desarrollo profesional de los habitantes de la delegación.</w:t>
            </w:r>
          </w:p>
        </w:tc>
      </w:tr>
      <w:tr w:rsidR="00344957" w:rsidRPr="00344957" w:rsidTr="0094666B">
        <w:tc>
          <w:tcPr>
            <w:tcW w:w="2552"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Especificar si fue incorporado en las ROP 2015.</w:t>
            </w:r>
          </w:p>
        </w:tc>
        <w:tc>
          <w:tcPr>
            <w:tcW w:w="7229"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No fue incorporado en las ROP 2015.</w:t>
            </w:r>
          </w:p>
        </w:tc>
      </w:tr>
    </w:tbl>
    <w:p w:rsidR="00344957" w:rsidRPr="00344957" w:rsidRDefault="00344957" w:rsidP="00344957">
      <w:pPr>
        <w:autoSpaceDE w:val="0"/>
        <w:autoSpaceDN w:val="0"/>
        <w:adjustRightInd w:val="0"/>
        <w:jc w:val="both"/>
        <w:rPr>
          <w:rFonts w:ascii="Times New Roman" w:hAnsi="Times New Roman" w:cs="Times New Roman"/>
          <w:b/>
          <w:bCs/>
          <w:sz w:val="20"/>
          <w:szCs w:val="20"/>
          <w:lang w:val="es-MX" w:eastAsia="es-MX"/>
        </w:rPr>
      </w:pPr>
    </w:p>
    <w:p w:rsidR="00344957" w:rsidRPr="00344957" w:rsidRDefault="00344957" w:rsidP="00344957">
      <w:pPr>
        <w:autoSpaceDE w:val="0"/>
        <w:autoSpaceDN w:val="0"/>
        <w:adjustRightInd w:val="0"/>
        <w:jc w:val="both"/>
        <w:rPr>
          <w:rFonts w:ascii="Times New Roman" w:hAnsi="Times New Roman" w:cs="Times New Roman"/>
          <w:b/>
          <w:bCs/>
          <w:sz w:val="20"/>
          <w:szCs w:val="20"/>
          <w:lang w:val="es-MX" w:eastAsia="es-MX"/>
        </w:rPr>
      </w:pPr>
    </w:p>
    <w:p w:rsidR="00344957" w:rsidRPr="00344957" w:rsidRDefault="00344957" w:rsidP="00344957">
      <w:pPr>
        <w:autoSpaceDE w:val="0"/>
        <w:autoSpaceDN w:val="0"/>
        <w:adjustRightInd w:val="0"/>
        <w:jc w:val="both"/>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III.2. Identificación y diagnóstico del problema social atendido por el programa social</w:t>
      </w:r>
    </w:p>
    <w:p w:rsidR="00344957" w:rsidRPr="00344957" w:rsidRDefault="00344957" w:rsidP="00344957">
      <w:pPr>
        <w:rPr>
          <w:rFonts w:ascii="Times New Roman" w:hAnsi="Times New Roman" w:cs="Times New Roman"/>
          <w:b/>
          <w:bCs/>
          <w:sz w:val="20"/>
          <w:szCs w:val="20"/>
          <w:lang w:val="es-MX" w:eastAsia="es-MX"/>
        </w:rPr>
      </w:pPr>
    </w:p>
    <w:tbl>
      <w:tblPr>
        <w:tblStyle w:val="Tablaconcuadrcula"/>
        <w:tblW w:w="0" w:type="auto"/>
        <w:jc w:val="center"/>
        <w:tblLook w:val="04A0"/>
      </w:tblPr>
      <w:tblGrid>
        <w:gridCol w:w="2862"/>
        <w:gridCol w:w="5858"/>
      </w:tblGrid>
      <w:tr w:rsidR="00344957" w:rsidRPr="00344957" w:rsidTr="0094666B">
        <w:trPr>
          <w:jc w:val="center"/>
        </w:trPr>
        <w:tc>
          <w:tcPr>
            <w:tcW w:w="3118" w:type="dxa"/>
          </w:tcPr>
          <w:p w:rsidR="00344957" w:rsidRPr="00344957" w:rsidRDefault="00344957" w:rsidP="00344957">
            <w:pPr>
              <w:autoSpaceDE w:val="0"/>
              <w:autoSpaceDN w:val="0"/>
              <w:adjustRightInd w:val="0"/>
              <w:jc w:val="center"/>
              <w:rPr>
                <w:rFonts w:ascii="Times New Roman" w:hAnsi="Times New Roman" w:cs="Times New Roman"/>
                <w:bCs/>
                <w:sz w:val="20"/>
                <w:szCs w:val="20"/>
              </w:rPr>
            </w:pPr>
            <w:r w:rsidRPr="00344957">
              <w:rPr>
                <w:rFonts w:ascii="Times New Roman" w:hAnsi="Times New Roman" w:cs="Times New Roman"/>
                <w:bCs/>
                <w:sz w:val="20"/>
                <w:szCs w:val="20"/>
              </w:rPr>
              <w:t>Aspecto</w:t>
            </w:r>
          </w:p>
        </w:tc>
        <w:tc>
          <w:tcPr>
            <w:tcW w:w="6568" w:type="dxa"/>
          </w:tcPr>
          <w:p w:rsidR="00344957" w:rsidRPr="00344957" w:rsidRDefault="00344957" w:rsidP="00344957">
            <w:pPr>
              <w:autoSpaceDE w:val="0"/>
              <w:autoSpaceDN w:val="0"/>
              <w:adjustRightInd w:val="0"/>
              <w:jc w:val="center"/>
              <w:rPr>
                <w:rFonts w:ascii="Times New Roman" w:hAnsi="Times New Roman" w:cs="Times New Roman"/>
                <w:bCs/>
                <w:sz w:val="20"/>
                <w:szCs w:val="20"/>
              </w:rPr>
            </w:pPr>
            <w:r w:rsidRPr="00344957">
              <w:rPr>
                <w:rFonts w:ascii="Times New Roman" w:hAnsi="Times New Roman" w:cs="Times New Roman"/>
                <w:bCs/>
                <w:sz w:val="20"/>
                <w:szCs w:val="20"/>
              </w:rPr>
              <w:t>Descripción y datos estadísticos</w:t>
            </w:r>
          </w:p>
        </w:tc>
      </w:tr>
      <w:tr w:rsidR="00344957" w:rsidRPr="00344957" w:rsidTr="0094666B">
        <w:trPr>
          <w:jc w:val="center"/>
        </w:trPr>
        <w:tc>
          <w:tcPr>
            <w:tcW w:w="3118"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Problema social identificado.</w:t>
            </w:r>
          </w:p>
        </w:tc>
        <w:tc>
          <w:tcPr>
            <w:tcW w:w="6568"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Personas con discapacidad motora y auditiva, que por falta de recursos económicos, falta de empleo o de su misma discapacidad, no les es posible adquirir los aparatos necesarios para movilizarse o escuchar  y mejorar su calidad de vida.</w:t>
            </w:r>
          </w:p>
        </w:tc>
      </w:tr>
      <w:tr w:rsidR="00344957" w:rsidRPr="00344957" w:rsidTr="0094666B">
        <w:trPr>
          <w:jc w:val="center"/>
        </w:trPr>
        <w:tc>
          <w:tcPr>
            <w:tcW w:w="3118"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Población que padece el problema.</w:t>
            </w:r>
          </w:p>
        </w:tc>
        <w:tc>
          <w:tcPr>
            <w:tcW w:w="6568"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 xml:space="preserve">La población con discapacidad que abarca desde niños pequeños hasta adultos mayores, hombres y mujeres, los cuales requieren apoyos desde sillas de ruedas, andaderas, bastones, muletas y aparatos </w:t>
            </w:r>
            <w:r w:rsidRPr="00344957">
              <w:rPr>
                <w:rFonts w:ascii="Times New Roman" w:hAnsi="Times New Roman" w:cs="Times New Roman"/>
                <w:bCs/>
                <w:sz w:val="20"/>
                <w:szCs w:val="20"/>
              </w:rPr>
              <w:lastRenderedPageBreak/>
              <w:t>auditivos.</w:t>
            </w:r>
          </w:p>
        </w:tc>
      </w:tr>
      <w:tr w:rsidR="00344957" w:rsidRPr="00344957" w:rsidTr="0094666B">
        <w:trPr>
          <w:jc w:val="center"/>
        </w:trPr>
        <w:tc>
          <w:tcPr>
            <w:tcW w:w="3118"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lastRenderedPageBreak/>
              <w:t>Ubicación geográfica del problema.</w:t>
            </w:r>
          </w:p>
        </w:tc>
        <w:tc>
          <w:tcPr>
            <w:tcW w:w="6568"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Delegación Gustavo A. Madero.</w:t>
            </w:r>
          </w:p>
        </w:tc>
      </w:tr>
    </w:tbl>
    <w:p w:rsidR="00344957" w:rsidRPr="00344957" w:rsidRDefault="00344957" w:rsidP="00344957">
      <w:pPr>
        <w:rPr>
          <w:rFonts w:ascii="Times New Roman" w:hAnsi="Times New Roman" w:cs="Times New Roman"/>
          <w:b/>
          <w:bCs/>
          <w:sz w:val="20"/>
          <w:szCs w:val="20"/>
          <w:lang w:val="es-MX" w:eastAsia="es-MX"/>
        </w:rPr>
      </w:pPr>
    </w:p>
    <w:tbl>
      <w:tblPr>
        <w:tblStyle w:val="Tablaconcuadrcula"/>
        <w:tblW w:w="0" w:type="auto"/>
        <w:jc w:val="center"/>
        <w:tblLook w:val="04A0"/>
      </w:tblPr>
      <w:tblGrid>
        <w:gridCol w:w="2746"/>
        <w:gridCol w:w="3033"/>
        <w:gridCol w:w="2941"/>
      </w:tblGrid>
      <w:tr w:rsidR="00344957" w:rsidRPr="00344957" w:rsidTr="0094666B">
        <w:trPr>
          <w:jc w:val="center"/>
        </w:trPr>
        <w:tc>
          <w:tcPr>
            <w:tcW w:w="3050"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Fuente</w:t>
            </w:r>
          </w:p>
        </w:tc>
        <w:tc>
          <w:tcPr>
            <w:tcW w:w="3371"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Indicador</w:t>
            </w:r>
          </w:p>
        </w:tc>
        <w:tc>
          <w:tcPr>
            <w:tcW w:w="3290"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Resultados</w:t>
            </w:r>
          </w:p>
        </w:tc>
      </w:tr>
      <w:tr w:rsidR="00344957" w:rsidRPr="00344957" w:rsidTr="0094666B">
        <w:trPr>
          <w:jc w:val="center"/>
        </w:trPr>
        <w:tc>
          <w:tcPr>
            <w:tcW w:w="3050"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Instituto Nacional de Estadística y Geografía, INEGI (2010)</w:t>
            </w:r>
          </w:p>
        </w:tc>
        <w:tc>
          <w:tcPr>
            <w:tcW w:w="3371"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Población con discapacidad</w:t>
            </w:r>
          </w:p>
        </w:tc>
        <w:tc>
          <w:tcPr>
            <w:tcW w:w="3290"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 xml:space="preserve">54, 253 habitantes </w:t>
            </w:r>
          </w:p>
        </w:tc>
      </w:tr>
      <w:tr w:rsidR="00344957" w:rsidRPr="00344957" w:rsidTr="0094666B">
        <w:trPr>
          <w:jc w:val="center"/>
        </w:trPr>
        <w:tc>
          <w:tcPr>
            <w:tcW w:w="3050"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INDEPEDI (2010)</w:t>
            </w:r>
          </w:p>
        </w:tc>
        <w:tc>
          <w:tcPr>
            <w:tcW w:w="3371"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Población con discapacidad</w:t>
            </w:r>
          </w:p>
        </w:tc>
        <w:tc>
          <w:tcPr>
            <w:tcW w:w="3290"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67, 147 habitantes (13.94%)</w:t>
            </w:r>
          </w:p>
        </w:tc>
      </w:tr>
    </w:tbl>
    <w:p w:rsidR="00344957" w:rsidRPr="00344957" w:rsidRDefault="00344957" w:rsidP="00344957">
      <w:pPr>
        <w:rPr>
          <w:rFonts w:ascii="Times New Roman" w:hAnsi="Times New Roman" w:cs="Times New Roman"/>
          <w:sz w:val="20"/>
          <w:szCs w:val="20"/>
          <w:lang w:val="es-MX" w:eastAsia="es-MX"/>
        </w:rPr>
      </w:pPr>
    </w:p>
    <w:tbl>
      <w:tblPr>
        <w:tblStyle w:val="Tablaconcuadrcula"/>
        <w:tblW w:w="0" w:type="auto"/>
        <w:jc w:val="center"/>
        <w:tblLook w:val="04A0"/>
      </w:tblPr>
      <w:tblGrid>
        <w:gridCol w:w="3195"/>
        <w:gridCol w:w="1600"/>
        <w:gridCol w:w="3925"/>
      </w:tblGrid>
      <w:tr w:rsidR="00344957" w:rsidRPr="00344957" w:rsidTr="0094666B">
        <w:trPr>
          <w:jc w:val="center"/>
        </w:trPr>
        <w:tc>
          <w:tcPr>
            <w:tcW w:w="3544"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En las ROP 2015 se incluyeron satisfactoriamente los siguientes aspectos.</w:t>
            </w:r>
          </w:p>
        </w:tc>
        <w:tc>
          <w:tcPr>
            <w:tcW w:w="1686"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Valoración</w:t>
            </w:r>
          </w:p>
        </w:tc>
        <w:tc>
          <w:tcPr>
            <w:tcW w:w="4504"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Justificación</w:t>
            </w:r>
          </w:p>
        </w:tc>
      </w:tr>
      <w:tr w:rsidR="00344957" w:rsidRPr="00344957" w:rsidTr="0094666B">
        <w:trPr>
          <w:jc w:val="center"/>
        </w:trPr>
        <w:tc>
          <w:tcPr>
            <w:tcW w:w="3544"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 xml:space="preserve">Descripción del problema social atendido por el programa social. </w:t>
            </w:r>
          </w:p>
        </w:tc>
        <w:tc>
          <w:tcPr>
            <w:tcW w:w="1686"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Satisfactorio</w:t>
            </w:r>
          </w:p>
        </w:tc>
        <w:tc>
          <w:tcPr>
            <w:tcW w:w="4504"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Hay un buen planteamiento del problema social en cuestión.</w:t>
            </w:r>
          </w:p>
        </w:tc>
      </w:tr>
      <w:tr w:rsidR="00344957" w:rsidRPr="00344957" w:rsidTr="0094666B">
        <w:trPr>
          <w:jc w:val="center"/>
        </w:trPr>
        <w:tc>
          <w:tcPr>
            <w:tcW w:w="3544"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Datos estadísticos del problema social atendido.</w:t>
            </w:r>
          </w:p>
        </w:tc>
        <w:tc>
          <w:tcPr>
            <w:tcW w:w="1686"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Satisfactorio</w:t>
            </w:r>
          </w:p>
        </w:tc>
        <w:tc>
          <w:tcPr>
            <w:tcW w:w="4504"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Se dan datos del INEGI respecto de la población que padece el problema social.</w:t>
            </w:r>
          </w:p>
        </w:tc>
      </w:tr>
      <w:tr w:rsidR="00344957" w:rsidRPr="00344957" w:rsidTr="0094666B">
        <w:trPr>
          <w:jc w:val="center"/>
        </w:trPr>
        <w:tc>
          <w:tcPr>
            <w:tcW w:w="3544"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Identificación de la población que padece la problemática.</w:t>
            </w:r>
          </w:p>
        </w:tc>
        <w:tc>
          <w:tcPr>
            <w:tcW w:w="1686"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Satisfactorio</w:t>
            </w:r>
          </w:p>
        </w:tc>
        <w:tc>
          <w:tcPr>
            <w:tcW w:w="4504"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Se hace un análisis para focalizar a la población que será beneficiaria del apoyo.</w:t>
            </w:r>
          </w:p>
        </w:tc>
      </w:tr>
      <w:tr w:rsidR="00344957" w:rsidRPr="00344957" w:rsidTr="0094666B">
        <w:trPr>
          <w:jc w:val="center"/>
        </w:trPr>
        <w:tc>
          <w:tcPr>
            <w:tcW w:w="3544"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Ubicación geográfica del problema.</w:t>
            </w:r>
          </w:p>
        </w:tc>
        <w:tc>
          <w:tcPr>
            <w:tcW w:w="1686"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Satisfactorio</w:t>
            </w:r>
          </w:p>
        </w:tc>
        <w:tc>
          <w:tcPr>
            <w:tcW w:w="4504"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Se informa correctamente.</w:t>
            </w:r>
          </w:p>
        </w:tc>
      </w:tr>
      <w:tr w:rsidR="00344957" w:rsidRPr="00344957" w:rsidTr="0094666B">
        <w:trPr>
          <w:jc w:val="center"/>
        </w:trPr>
        <w:tc>
          <w:tcPr>
            <w:tcW w:w="3544"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Descripción de las causas del problema.</w:t>
            </w:r>
          </w:p>
        </w:tc>
        <w:tc>
          <w:tcPr>
            <w:tcW w:w="1686"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Satisfactorio</w:t>
            </w:r>
          </w:p>
        </w:tc>
        <w:tc>
          <w:tcPr>
            <w:tcW w:w="4504"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Se ofrece una explicación de las causas del problema dentro del diagnóstico en las ROP 2015.</w:t>
            </w:r>
          </w:p>
        </w:tc>
      </w:tr>
      <w:tr w:rsidR="00344957" w:rsidRPr="00344957" w:rsidTr="0094666B">
        <w:trPr>
          <w:jc w:val="center"/>
        </w:trPr>
        <w:tc>
          <w:tcPr>
            <w:tcW w:w="3544"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Descripción de los efectos del problema.</w:t>
            </w:r>
          </w:p>
        </w:tc>
        <w:tc>
          <w:tcPr>
            <w:tcW w:w="1686"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Satisfactorio</w:t>
            </w:r>
          </w:p>
        </w:tc>
        <w:tc>
          <w:tcPr>
            <w:tcW w:w="4504"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Se da cuenta de los efectos que tiene el problema social en la población potencial.</w:t>
            </w:r>
          </w:p>
        </w:tc>
      </w:tr>
      <w:tr w:rsidR="00344957" w:rsidRPr="00344957" w:rsidTr="0094666B">
        <w:trPr>
          <w:jc w:val="center"/>
        </w:trPr>
        <w:tc>
          <w:tcPr>
            <w:tcW w:w="3544"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Línea base.</w:t>
            </w:r>
          </w:p>
        </w:tc>
        <w:tc>
          <w:tcPr>
            <w:tcW w:w="1686"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No se incluyó</w:t>
            </w:r>
          </w:p>
        </w:tc>
        <w:tc>
          <w:tcPr>
            <w:tcW w:w="4504"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No se encuentra desarrollada dentro de las ROP 2015.</w:t>
            </w:r>
          </w:p>
        </w:tc>
      </w:tr>
    </w:tbl>
    <w:p w:rsidR="00344957" w:rsidRPr="00344957" w:rsidRDefault="00344957" w:rsidP="00344957">
      <w:pPr>
        <w:rPr>
          <w:rFonts w:ascii="Times New Roman" w:hAnsi="Times New Roman" w:cs="Times New Roman"/>
          <w:sz w:val="20"/>
          <w:szCs w:val="20"/>
          <w:lang w:val="es-MX" w:eastAsia="es-MX"/>
        </w:rPr>
      </w:pPr>
    </w:p>
    <w:p w:rsidR="00344957" w:rsidRPr="00344957" w:rsidRDefault="00344957" w:rsidP="00344957">
      <w:pPr>
        <w:rPr>
          <w:rFonts w:ascii="Times New Roman" w:hAnsi="Times New Roman" w:cs="Times New Roman"/>
          <w:sz w:val="20"/>
          <w:szCs w:val="20"/>
          <w:lang w:val="es-MX" w:eastAsia="es-MX"/>
        </w:rPr>
      </w:pPr>
    </w:p>
    <w:p w:rsidR="00344957" w:rsidRPr="00344957" w:rsidRDefault="00344957" w:rsidP="00344957">
      <w:pPr>
        <w:rPr>
          <w:rFonts w:ascii="Times New Roman" w:hAnsi="Times New Roman" w:cs="Times New Roman"/>
          <w:b/>
          <w:sz w:val="20"/>
          <w:szCs w:val="20"/>
          <w:lang w:val="es-MX" w:eastAsia="es-MX"/>
        </w:rPr>
      </w:pPr>
      <w:r w:rsidRPr="00344957">
        <w:rPr>
          <w:rFonts w:ascii="Times New Roman" w:hAnsi="Times New Roman" w:cs="Times New Roman"/>
          <w:b/>
          <w:sz w:val="20"/>
          <w:szCs w:val="20"/>
          <w:lang w:val="es-MX" w:eastAsia="es-MX"/>
        </w:rPr>
        <w:t>III.3. Cobertura del programa social</w:t>
      </w:r>
    </w:p>
    <w:p w:rsidR="00344957" w:rsidRPr="00344957" w:rsidRDefault="00344957" w:rsidP="00344957">
      <w:pPr>
        <w:rPr>
          <w:rFonts w:ascii="Times New Roman" w:hAnsi="Times New Roman" w:cs="Times New Roman"/>
          <w:sz w:val="20"/>
          <w:szCs w:val="20"/>
          <w:lang w:val="es-MX" w:eastAsia="es-MX"/>
        </w:rPr>
      </w:pPr>
    </w:p>
    <w:tbl>
      <w:tblPr>
        <w:tblStyle w:val="Tablaconcuadrcula"/>
        <w:tblW w:w="0" w:type="auto"/>
        <w:jc w:val="center"/>
        <w:tblLook w:val="04A0"/>
      </w:tblPr>
      <w:tblGrid>
        <w:gridCol w:w="1279"/>
        <w:gridCol w:w="2449"/>
        <w:gridCol w:w="4992"/>
      </w:tblGrid>
      <w:tr w:rsidR="00344957" w:rsidRPr="00344957" w:rsidTr="0094666B">
        <w:trPr>
          <w:jc w:val="center"/>
        </w:trPr>
        <w:tc>
          <w:tcPr>
            <w:tcW w:w="1299"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Poblaciones</w:t>
            </w:r>
          </w:p>
        </w:tc>
        <w:tc>
          <w:tcPr>
            <w:tcW w:w="2693"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Descripción</w:t>
            </w:r>
          </w:p>
        </w:tc>
        <w:tc>
          <w:tcPr>
            <w:tcW w:w="5742"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Datos estadísticos</w:t>
            </w:r>
          </w:p>
        </w:tc>
      </w:tr>
      <w:tr w:rsidR="00344957" w:rsidRPr="00344957" w:rsidTr="0094666B">
        <w:trPr>
          <w:jc w:val="center"/>
        </w:trPr>
        <w:tc>
          <w:tcPr>
            <w:tcW w:w="1299"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Potencial</w:t>
            </w:r>
          </w:p>
        </w:tc>
        <w:tc>
          <w:tcPr>
            <w:tcW w:w="2693"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La población con discapacidad de la Delegación Gustavo A. Madero.</w:t>
            </w:r>
          </w:p>
        </w:tc>
        <w:tc>
          <w:tcPr>
            <w:tcW w:w="5742"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Cuenta con una población de 1´185,772 habitantes de las cuales  54 253 tiene alguna clase de discapacidad. 29,561 personas cuentan con una discapacidad para caminar o moverse, equivalente al 2.49 %de la población total y 6,705 personas con una discapacidad auditiva equivalente al 0.56 % de la población total.</w:t>
            </w:r>
          </w:p>
        </w:tc>
      </w:tr>
      <w:tr w:rsidR="00344957" w:rsidRPr="00344957" w:rsidTr="0094666B">
        <w:trPr>
          <w:jc w:val="center"/>
        </w:trPr>
        <w:tc>
          <w:tcPr>
            <w:tcW w:w="1299"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Objetivo</w:t>
            </w:r>
          </w:p>
        </w:tc>
        <w:tc>
          <w:tcPr>
            <w:tcW w:w="2693"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 xml:space="preserve">La población con discapacidad motora o auditiva. </w:t>
            </w:r>
          </w:p>
        </w:tc>
        <w:tc>
          <w:tcPr>
            <w:tcW w:w="5742"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500 personas</w:t>
            </w:r>
          </w:p>
        </w:tc>
      </w:tr>
      <w:tr w:rsidR="00344957" w:rsidRPr="00344957" w:rsidTr="0094666B">
        <w:trPr>
          <w:jc w:val="center"/>
        </w:trPr>
        <w:tc>
          <w:tcPr>
            <w:tcW w:w="1299"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Atendida</w:t>
            </w:r>
          </w:p>
        </w:tc>
        <w:tc>
          <w:tcPr>
            <w:tcW w:w="2693"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La población con discapacidad motora y auditiva de bajos recursos.</w:t>
            </w:r>
          </w:p>
        </w:tc>
        <w:tc>
          <w:tcPr>
            <w:tcW w:w="5742"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Se otorgaron  al menos 500 ayudas a personas con alguna discapacidad y que son de escasos recursos.</w:t>
            </w:r>
          </w:p>
        </w:tc>
      </w:tr>
    </w:tbl>
    <w:p w:rsidR="00344957" w:rsidRPr="00344957" w:rsidRDefault="00344957" w:rsidP="00344957">
      <w:pPr>
        <w:rPr>
          <w:rFonts w:ascii="Times New Roman" w:hAnsi="Times New Roman" w:cs="Times New Roman"/>
          <w:sz w:val="20"/>
          <w:szCs w:val="20"/>
          <w:lang w:val="es-MX" w:eastAsia="es-MX"/>
        </w:rPr>
      </w:pPr>
    </w:p>
    <w:tbl>
      <w:tblPr>
        <w:tblStyle w:val="Tablaconcuadrcula"/>
        <w:tblW w:w="0" w:type="auto"/>
        <w:jc w:val="center"/>
        <w:tblLook w:val="04A0"/>
      </w:tblPr>
      <w:tblGrid>
        <w:gridCol w:w="1016"/>
        <w:gridCol w:w="1391"/>
        <w:gridCol w:w="2677"/>
        <w:gridCol w:w="1618"/>
        <w:gridCol w:w="2018"/>
      </w:tblGrid>
      <w:tr w:rsidR="00344957" w:rsidRPr="00344957" w:rsidTr="0094666B">
        <w:trPr>
          <w:trHeight w:val="284"/>
          <w:jc w:val="center"/>
        </w:trPr>
        <w:tc>
          <w:tcPr>
            <w:tcW w:w="2430" w:type="dxa"/>
            <w:gridSpan w:val="2"/>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En las reglas de Operación 2015 se incluyeron satisfactoriamente los siguientes aspectos:</w:t>
            </w:r>
          </w:p>
        </w:tc>
        <w:tc>
          <w:tcPr>
            <w:tcW w:w="3249"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Extracto de las ROP 2015</w:t>
            </w:r>
          </w:p>
        </w:tc>
        <w:tc>
          <w:tcPr>
            <w:tcW w:w="1779"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Valoración</w:t>
            </w:r>
          </w:p>
        </w:tc>
        <w:tc>
          <w:tcPr>
            <w:tcW w:w="2292"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Justificación</w:t>
            </w:r>
          </w:p>
        </w:tc>
      </w:tr>
      <w:tr w:rsidR="00344957" w:rsidRPr="00344957" w:rsidTr="0094666B">
        <w:trPr>
          <w:trHeight w:val="1340"/>
          <w:jc w:val="center"/>
        </w:trPr>
        <w:tc>
          <w:tcPr>
            <w:tcW w:w="953" w:type="dxa"/>
            <w:vMerge w:val="restart"/>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Población potencial.</w:t>
            </w:r>
          </w:p>
        </w:tc>
        <w:tc>
          <w:tcPr>
            <w:tcW w:w="1477"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Descripción</w:t>
            </w:r>
          </w:p>
        </w:tc>
        <w:tc>
          <w:tcPr>
            <w:tcW w:w="3249"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 xml:space="preserve">Esta población con discapacidad abarca desde niños pequeños hasta adultos mayores, hombres y mujeres, los cuales requieren apoyos desde sillas de ruedas, andaderas, bastones, muletas y aparatos auditivos.  </w:t>
            </w:r>
          </w:p>
        </w:tc>
        <w:tc>
          <w:tcPr>
            <w:tcW w:w="1779" w:type="dxa"/>
            <w:vMerge w:val="restart"/>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2292" w:type="dxa"/>
            <w:vMerge w:val="restart"/>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Se incluyeron de forma correcta la descripción y los datos estadísticos en las Reglas de Operación de los Programas Sociales 2015.</w:t>
            </w:r>
          </w:p>
        </w:tc>
      </w:tr>
      <w:tr w:rsidR="00344957" w:rsidRPr="00344957" w:rsidTr="0094666B">
        <w:trPr>
          <w:trHeight w:val="135"/>
          <w:jc w:val="center"/>
        </w:trPr>
        <w:tc>
          <w:tcPr>
            <w:tcW w:w="953" w:type="dxa"/>
            <w:vMerge/>
          </w:tcPr>
          <w:p w:rsidR="00344957" w:rsidRPr="00344957" w:rsidRDefault="00344957" w:rsidP="00344957">
            <w:pPr>
              <w:rPr>
                <w:rFonts w:ascii="Times New Roman" w:hAnsi="Times New Roman" w:cs="Times New Roman"/>
                <w:bCs/>
                <w:sz w:val="20"/>
                <w:szCs w:val="20"/>
              </w:rPr>
            </w:pPr>
          </w:p>
        </w:tc>
        <w:tc>
          <w:tcPr>
            <w:tcW w:w="1477"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Datos estadísticos</w:t>
            </w:r>
          </w:p>
        </w:tc>
        <w:tc>
          <w:tcPr>
            <w:tcW w:w="3249"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 xml:space="preserve">Al menos 29,561 personas cuentan con una discapacidad </w:t>
            </w:r>
            <w:r w:rsidRPr="00344957">
              <w:rPr>
                <w:rFonts w:ascii="Times New Roman" w:hAnsi="Times New Roman" w:cs="Times New Roman"/>
                <w:bCs/>
                <w:sz w:val="20"/>
                <w:szCs w:val="20"/>
              </w:rPr>
              <w:lastRenderedPageBreak/>
              <w:t>para caminar o moverse, equivalente al 2.49 %de la población total y 6,705 personas con una discapacidad auditiva equivalente al 0.56 % de la población total</w:t>
            </w:r>
          </w:p>
        </w:tc>
        <w:tc>
          <w:tcPr>
            <w:tcW w:w="1779" w:type="dxa"/>
            <w:vMerge/>
          </w:tcPr>
          <w:p w:rsidR="00344957" w:rsidRPr="00344957" w:rsidRDefault="00344957" w:rsidP="00344957">
            <w:pPr>
              <w:jc w:val="center"/>
              <w:rPr>
                <w:rFonts w:ascii="Times New Roman" w:hAnsi="Times New Roman" w:cs="Times New Roman"/>
                <w:b/>
                <w:bCs/>
                <w:sz w:val="20"/>
                <w:szCs w:val="20"/>
              </w:rPr>
            </w:pPr>
          </w:p>
        </w:tc>
        <w:tc>
          <w:tcPr>
            <w:tcW w:w="2292" w:type="dxa"/>
            <w:vMerge/>
          </w:tcPr>
          <w:p w:rsidR="00344957" w:rsidRPr="00344957" w:rsidRDefault="00344957" w:rsidP="00344957">
            <w:pPr>
              <w:rPr>
                <w:rFonts w:ascii="Times New Roman" w:hAnsi="Times New Roman" w:cs="Times New Roman"/>
                <w:b/>
                <w:bCs/>
                <w:sz w:val="20"/>
                <w:szCs w:val="20"/>
              </w:rPr>
            </w:pPr>
          </w:p>
        </w:tc>
      </w:tr>
      <w:tr w:rsidR="00344957" w:rsidRPr="00344957" w:rsidTr="0094666B">
        <w:trPr>
          <w:trHeight w:val="143"/>
          <w:jc w:val="center"/>
        </w:trPr>
        <w:tc>
          <w:tcPr>
            <w:tcW w:w="953" w:type="dxa"/>
            <w:vMerge w:val="restart"/>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lastRenderedPageBreak/>
              <w:t>Población objetivo.</w:t>
            </w:r>
          </w:p>
        </w:tc>
        <w:tc>
          <w:tcPr>
            <w:tcW w:w="1477"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Descripción</w:t>
            </w:r>
          </w:p>
        </w:tc>
        <w:tc>
          <w:tcPr>
            <w:tcW w:w="3249"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Beneficiar al menos a 500 personas con discapacidad con el otorgamiento de ayudas diversas como son aparatos auditivos, sillas de ruedas, bastones, andaderas, muletas, entre otros.</w:t>
            </w:r>
          </w:p>
        </w:tc>
        <w:tc>
          <w:tcPr>
            <w:tcW w:w="1779" w:type="dxa"/>
            <w:vMerge w:val="restart"/>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2292" w:type="dxa"/>
            <w:vMerge w:val="restart"/>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 xml:space="preserve">Se ofrece correctamente la información requerida. </w:t>
            </w:r>
          </w:p>
        </w:tc>
      </w:tr>
      <w:tr w:rsidR="00344957" w:rsidRPr="00344957" w:rsidTr="0094666B">
        <w:trPr>
          <w:trHeight w:val="142"/>
          <w:jc w:val="center"/>
        </w:trPr>
        <w:tc>
          <w:tcPr>
            <w:tcW w:w="953" w:type="dxa"/>
            <w:vMerge/>
          </w:tcPr>
          <w:p w:rsidR="00344957" w:rsidRPr="00344957" w:rsidRDefault="00344957" w:rsidP="00344957">
            <w:pPr>
              <w:rPr>
                <w:rFonts w:ascii="Times New Roman" w:hAnsi="Times New Roman" w:cs="Times New Roman"/>
                <w:bCs/>
                <w:sz w:val="20"/>
                <w:szCs w:val="20"/>
              </w:rPr>
            </w:pPr>
          </w:p>
        </w:tc>
        <w:tc>
          <w:tcPr>
            <w:tcW w:w="1477"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Datos estadísticos</w:t>
            </w:r>
          </w:p>
        </w:tc>
        <w:tc>
          <w:tcPr>
            <w:tcW w:w="3249"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500 personas.</w:t>
            </w:r>
          </w:p>
        </w:tc>
        <w:tc>
          <w:tcPr>
            <w:tcW w:w="1779" w:type="dxa"/>
            <w:vMerge/>
          </w:tcPr>
          <w:p w:rsidR="00344957" w:rsidRPr="00344957" w:rsidRDefault="00344957" w:rsidP="00344957">
            <w:pPr>
              <w:jc w:val="center"/>
              <w:rPr>
                <w:rFonts w:ascii="Times New Roman" w:hAnsi="Times New Roman" w:cs="Times New Roman"/>
                <w:b/>
                <w:bCs/>
                <w:sz w:val="20"/>
                <w:szCs w:val="20"/>
              </w:rPr>
            </w:pPr>
          </w:p>
        </w:tc>
        <w:tc>
          <w:tcPr>
            <w:tcW w:w="2292" w:type="dxa"/>
            <w:vMerge/>
          </w:tcPr>
          <w:p w:rsidR="00344957" w:rsidRPr="00344957" w:rsidRDefault="00344957" w:rsidP="00344957">
            <w:pPr>
              <w:rPr>
                <w:rFonts w:ascii="Times New Roman" w:hAnsi="Times New Roman" w:cs="Times New Roman"/>
                <w:b/>
                <w:bCs/>
                <w:sz w:val="20"/>
                <w:szCs w:val="20"/>
              </w:rPr>
            </w:pPr>
          </w:p>
        </w:tc>
      </w:tr>
      <w:tr w:rsidR="00344957" w:rsidRPr="00344957" w:rsidTr="0094666B">
        <w:trPr>
          <w:trHeight w:val="143"/>
          <w:jc w:val="center"/>
        </w:trPr>
        <w:tc>
          <w:tcPr>
            <w:tcW w:w="953" w:type="dxa"/>
            <w:vMerge w:val="restart"/>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Población atendida.</w:t>
            </w:r>
          </w:p>
        </w:tc>
        <w:tc>
          <w:tcPr>
            <w:tcW w:w="1477"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Descripción</w:t>
            </w:r>
          </w:p>
        </w:tc>
        <w:tc>
          <w:tcPr>
            <w:tcW w:w="3249"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Personas beneficiadas con el otorgamiento de diversas ayudas como son, aparatos auditivos, sillas de ruedas, bastones, andaderas, muletas, entre otras.</w:t>
            </w:r>
          </w:p>
        </w:tc>
        <w:tc>
          <w:tcPr>
            <w:tcW w:w="1779" w:type="dxa"/>
            <w:vMerge w:val="restart"/>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2292" w:type="dxa"/>
            <w:vMerge w:val="restart"/>
          </w:tcPr>
          <w:p w:rsidR="00344957" w:rsidRPr="00344957" w:rsidRDefault="00344957" w:rsidP="00344957">
            <w:pPr>
              <w:jc w:val="both"/>
              <w:rPr>
                <w:rFonts w:ascii="Times New Roman" w:hAnsi="Times New Roman" w:cs="Times New Roman"/>
                <w:b/>
                <w:bCs/>
                <w:sz w:val="20"/>
                <w:szCs w:val="20"/>
              </w:rPr>
            </w:pPr>
            <w:r w:rsidRPr="00344957">
              <w:rPr>
                <w:rFonts w:ascii="Times New Roman" w:hAnsi="Times New Roman" w:cs="Times New Roman"/>
                <w:bCs/>
                <w:sz w:val="20"/>
                <w:szCs w:val="20"/>
              </w:rPr>
              <w:t>Se da la información requerida en las ROP 2015</w:t>
            </w:r>
            <w:r w:rsidRPr="00344957">
              <w:rPr>
                <w:rFonts w:ascii="Times New Roman" w:hAnsi="Times New Roman" w:cs="Times New Roman"/>
                <w:b/>
                <w:bCs/>
                <w:sz w:val="20"/>
                <w:szCs w:val="20"/>
              </w:rPr>
              <w:t>.</w:t>
            </w:r>
          </w:p>
        </w:tc>
      </w:tr>
      <w:tr w:rsidR="00344957" w:rsidRPr="00344957" w:rsidTr="0094666B">
        <w:trPr>
          <w:trHeight w:val="142"/>
          <w:jc w:val="center"/>
        </w:trPr>
        <w:tc>
          <w:tcPr>
            <w:tcW w:w="953" w:type="dxa"/>
            <w:vMerge/>
          </w:tcPr>
          <w:p w:rsidR="00344957" w:rsidRPr="00344957" w:rsidRDefault="00344957" w:rsidP="00344957">
            <w:pPr>
              <w:rPr>
                <w:rFonts w:ascii="Times New Roman" w:hAnsi="Times New Roman" w:cs="Times New Roman"/>
                <w:bCs/>
                <w:sz w:val="20"/>
                <w:szCs w:val="20"/>
              </w:rPr>
            </w:pPr>
          </w:p>
        </w:tc>
        <w:tc>
          <w:tcPr>
            <w:tcW w:w="1477"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Datos estadísticos</w:t>
            </w:r>
          </w:p>
        </w:tc>
        <w:tc>
          <w:tcPr>
            <w:tcW w:w="3249"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500 personas.</w:t>
            </w:r>
          </w:p>
        </w:tc>
        <w:tc>
          <w:tcPr>
            <w:tcW w:w="1779" w:type="dxa"/>
            <w:vMerge/>
          </w:tcPr>
          <w:p w:rsidR="00344957" w:rsidRPr="00344957" w:rsidRDefault="00344957" w:rsidP="00344957">
            <w:pPr>
              <w:rPr>
                <w:rFonts w:ascii="Times New Roman" w:hAnsi="Times New Roman" w:cs="Times New Roman"/>
                <w:b/>
                <w:bCs/>
                <w:sz w:val="20"/>
                <w:szCs w:val="20"/>
              </w:rPr>
            </w:pPr>
          </w:p>
        </w:tc>
        <w:tc>
          <w:tcPr>
            <w:tcW w:w="2292" w:type="dxa"/>
            <w:vMerge/>
          </w:tcPr>
          <w:p w:rsidR="00344957" w:rsidRPr="00344957" w:rsidRDefault="00344957" w:rsidP="00344957">
            <w:pPr>
              <w:rPr>
                <w:rFonts w:ascii="Times New Roman" w:hAnsi="Times New Roman" w:cs="Times New Roman"/>
                <w:b/>
                <w:bCs/>
                <w:sz w:val="20"/>
                <w:szCs w:val="20"/>
              </w:rPr>
            </w:pPr>
          </w:p>
        </w:tc>
      </w:tr>
    </w:tbl>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autoSpaceDE w:val="0"/>
        <w:autoSpaceDN w:val="0"/>
        <w:adjustRightInd w:val="0"/>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III.4. Análisis del marco lógico del programa social</w:t>
      </w:r>
    </w:p>
    <w:p w:rsidR="00344957" w:rsidRPr="00344957" w:rsidRDefault="00344957" w:rsidP="00344957">
      <w:pPr>
        <w:autoSpaceDE w:val="0"/>
        <w:autoSpaceDN w:val="0"/>
        <w:adjustRightInd w:val="0"/>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III.4.1. Árbol del problema</w:t>
      </w: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autoSpaceDE w:val="0"/>
        <w:autoSpaceDN w:val="0"/>
        <w:adjustRightInd w:val="0"/>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La problemática que se pretende contrarrestar con la implementación de este programa social es causada por diferentes problemáticas, las cuales giran en torno a los bajos recursos económicos de la población con discapacidad motora y auditiva, y de sus familias, para conseguir un artículos básicos como sillas de rueda, aparatos auditivos, andaderas, entre otros, que les ayude a movilizarse de manera más fácil e interactuar libremente con los demás elevando su bienestar.</w:t>
      </w: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jc w:val="center"/>
        <w:rPr>
          <w:rFonts w:ascii="Times New Roman" w:hAnsi="Times New Roman" w:cs="Times New Roman"/>
          <w:b/>
          <w:bCs/>
          <w:sz w:val="20"/>
          <w:szCs w:val="20"/>
          <w:lang w:val="es-MX" w:eastAsia="es-MX"/>
        </w:rPr>
      </w:pPr>
      <w:r w:rsidRPr="00344957">
        <w:rPr>
          <w:rFonts w:ascii="Times New Roman" w:hAnsi="Times New Roman" w:cs="Times New Roman"/>
          <w:b/>
          <w:bCs/>
          <w:noProof/>
          <w:sz w:val="20"/>
          <w:szCs w:val="20"/>
        </w:rPr>
        <w:drawing>
          <wp:inline distT="0" distB="0" distL="0" distR="0">
            <wp:extent cx="5278755" cy="1699260"/>
            <wp:effectExtent l="1905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ol de problemas 2.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5278755" cy="1699260"/>
                    </a:xfrm>
                    <a:prstGeom prst="rect">
                      <a:avLst/>
                    </a:prstGeom>
                  </pic:spPr>
                </pic:pic>
              </a:graphicData>
            </a:graphic>
          </wp:inline>
        </w:drawing>
      </w: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III.4.2. Árbol de objetivos</w:t>
      </w: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jc w:val="center"/>
        <w:rPr>
          <w:rFonts w:ascii="Times New Roman" w:hAnsi="Times New Roman" w:cs="Times New Roman"/>
          <w:b/>
          <w:bCs/>
          <w:sz w:val="20"/>
          <w:szCs w:val="20"/>
          <w:lang w:val="es-MX" w:eastAsia="es-MX"/>
        </w:rPr>
      </w:pPr>
      <w:r w:rsidRPr="00344957">
        <w:rPr>
          <w:rFonts w:ascii="Times New Roman" w:hAnsi="Times New Roman" w:cs="Times New Roman"/>
          <w:b/>
          <w:bCs/>
          <w:noProof/>
          <w:sz w:val="20"/>
          <w:szCs w:val="20"/>
        </w:rPr>
        <w:lastRenderedPageBreak/>
        <w:drawing>
          <wp:inline distT="0" distB="0" distL="0" distR="0">
            <wp:extent cx="5419725" cy="2124075"/>
            <wp:effectExtent l="19050" t="0" r="9525"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ol de objetivos 2.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5419725" cy="2124075"/>
                    </a:xfrm>
                    <a:prstGeom prst="rect">
                      <a:avLst/>
                    </a:prstGeom>
                  </pic:spPr>
                </pic:pic>
              </a:graphicData>
            </a:graphic>
          </wp:inline>
        </w:drawing>
      </w: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III.4.3. Árbol de acciones</w:t>
      </w: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jc w:val="center"/>
        <w:rPr>
          <w:rFonts w:ascii="Times New Roman" w:hAnsi="Times New Roman" w:cs="Times New Roman"/>
          <w:b/>
          <w:bCs/>
          <w:sz w:val="20"/>
          <w:szCs w:val="20"/>
          <w:lang w:val="es-MX" w:eastAsia="es-MX"/>
        </w:rPr>
      </w:pPr>
      <w:r w:rsidRPr="00344957">
        <w:rPr>
          <w:rFonts w:ascii="Times New Roman" w:hAnsi="Times New Roman" w:cs="Times New Roman"/>
          <w:b/>
          <w:bCs/>
          <w:noProof/>
          <w:sz w:val="20"/>
          <w:szCs w:val="20"/>
        </w:rPr>
        <w:drawing>
          <wp:inline distT="0" distB="0" distL="0" distR="0">
            <wp:extent cx="5353050" cy="2276475"/>
            <wp:effectExtent l="1905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ol de acciones 2.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5353050" cy="2276475"/>
                    </a:xfrm>
                    <a:prstGeom prst="rect">
                      <a:avLst/>
                    </a:prstGeom>
                  </pic:spPr>
                </pic:pic>
              </a:graphicData>
            </a:graphic>
          </wp:inline>
        </w:drawing>
      </w: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III.4.4. Resumen narrativo</w:t>
      </w:r>
    </w:p>
    <w:p w:rsidR="00344957" w:rsidRPr="00344957" w:rsidRDefault="00344957" w:rsidP="00344957">
      <w:pPr>
        <w:rPr>
          <w:rFonts w:ascii="Times New Roman" w:hAnsi="Times New Roman" w:cs="Times New Roman"/>
          <w:b/>
          <w:bCs/>
          <w:sz w:val="20"/>
          <w:szCs w:val="20"/>
          <w:lang w:val="es-MX" w:eastAsia="es-MX"/>
        </w:rPr>
      </w:pPr>
    </w:p>
    <w:tbl>
      <w:tblPr>
        <w:tblStyle w:val="Tablaconcuadrcula1"/>
        <w:tblW w:w="0" w:type="auto"/>
        <w:tblInd w:w="250" w:type="dxa"/>
        <w:tblLook w:val="04A0"/>
      </w:tblPr>
      <w:tblGrid>
        <w:gridCol w:w="1523"/>
        <w:gridCol w:w="6947"/>
      </w:tblGrid>
      <w:tr w:rsidR="00344957" w:rsidRPr="00344957" w:rsidTr="0094666B">
        <w:tc>
          <w:tcPr>
            <w:tcW w:w="1559"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Nivel</w:t>
            </w:r>
          </w:p>
        </w:tc>
        <w:tc>
          <w:tcPr>
            <w:tcW w:w="7938"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Objetivo</w:t>
            </w:r>
          </w:p>
        </w:tc>
      </w:tr>
      <w:tr w:rsidR="00344957" w:rsidRPr="00344957" w:rsidTr="0094666B">
        <w:tc>
          <w:tcPr>
            <w:tcW w:w="1559"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Fin</w:t>
            </w:r>
          </w:p>
        </w:tc>
        <w:tc>
          <w:tcPr>
            <w:tcW w:w="7938"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Otorgar apoyos a personas con discapacidad motora y auditiva de bajos recursos.</w:t>
            </w:r>
          </w:p>
        </w:tc>
      </w:tr>
      <w:tr w:rsidR="00344957" w:rsidRPr="00344957" w:rsidTr="0094666B">
        <w:tc>
          <w:tcPr>
            <w:tcW w:w="1559"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Propósito</w:t>
            </w:r>
          </w:p>
        </w:tc>
        <w:tc>
          <w:tcPr>
            <w:tcW w:w="7938"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color w:val="000000"/>
                <w:sz w:val="20"/>
                <w:szCs w:val="20"/>
              </w:rPr>
              <w:t>Contribuir a la economía de las personas con discapacidad motora y auditiva de bajos recursos económicos para la obtención de aparatos que contribuyan a su bienestar.</w:t>
            </w:r>
          </w:p>
        </w:tc>
      </w:tr>
      <w:tr w:rsidR="00344957" w:rsidRPr="00344957" w:rsidTr="0094666B">
        <w:tc>
          <w:tcPr>
            <w:tcW w:w="1559"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Componentes</w:t>
            </w:r>
          </w:p>
        </w:tc>
        <w:tc>
          <w:tcPr>
            <w:tcW w:w="7938" w:type="dxa"/>
          </w:tcPr>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t>Entregar apoyos a personas con discapacidad motora y auditiva de bajos recursos.</w:t>
            </w:r>
          </w:p>
        </w:tc>
      </w:tr>
      <w:tr w:rsidR="00344957" w:rsidRPr="00344957" w:rsidTr="0094666B">
        <w:tc>
          <w:tcPr>
            <w:tcW w:w="1559"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Actividades</w:t>
            </w:r>
          </w:p>
        </w:tc>
        <w:tc>
          <w:tcPr>
            <w:tcW w:w="7938"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Recepción y depuración de las solicitudes recibidas.</w:t>
            </w:r>
          </w:p>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Entrega a los beneficiarios el apoyo que se otorga a través del programa social.</w:t>
            </w:r>
          </w:p>
        </w:tc>
      </w:tr>
    </w:tbl>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III.4.5. Matriz de indicadores del programa social</w:t>
      </w:r>
    </w:p>
    <w:p w:rsidR="00344957" w:rsidRPr="00344957" w:rsidRDefault="00344957" w:rsidP="00344957">
      <w:pPr>
        <w:rPr>
          <w:rFonts w:ascii="Times New Roman" w:hAnsi="Times New Roman" w:cs="Times New Roman"/>
          <w:b/>
          <w:bCs/>
          <w:sz w:val="20"/>
          <w:szCs w:val="20"/>
          <w:lang w:val="es-MX" w:eastAsia="es-MX"/>
        </w:rPr>
      </w:pPr>
    </w:p>
    <w:tbl>
      <w:tblPr>
        <w:tblStyle w:val="Tablaconcuadrcula2"/>
        <w:tblW w:w="0" w:type="auto"/>
        <w:tblInd w:w="250" w:type="dxa"/>
        <w:tblLook w:val="04A0"/>
      </w:tblPr>
      <w:tblGrid>
        <w:gridCol w:w="1741"/>
        <w:gridCol w:w="6729"/>
      </w:tblGrid>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bCs/>
                <w:color w:val="000000"/>
                <w:sz w:val="20"/>
                <w:szCs w:val="20"/>
              </w:rPr>
              <w:t xml:space="preserve">Nivel de Objetivo </w:t>
            </w:r>
          </w:p>
        </w:tc>
        <w:tc>
          <w:tcPr>
            <w:tcW w:w="7654" w:type="dxa"/>
          </w:tcPr>
          <w:p w:rsidR="00344957" w:rsidRPr="00344957" w:rsidRDefault="00344957" w:rsidP="00344957">
            <w:pPr>
              <w:autoSpaceDE w:val="0"/>
              <w:autoSpaceDN w:val="0"/>
              <w:adjustRightInd w:val="0"/>
              <w:jc w:val="both"/>
              <w:rPr>
                <w:rFonts w:ascii="Times New Roman" w:hAnsi="Times New Roman" w:cs="Times New Roman"/>
                <w:b/>
                <w:bCs/>
                <w:color w:val="000000"/>
                <w:sz w:val="20"/>
                <w:szCs w:val="20"/>
              </w:rPr>
            </w:pPr>
            <w:r w:rsidRPr="00344957">
              <w:rPr>
                <w:rFonts w:ascii="Times New Roman" w:hAnsi="Times New Roman" w:cs="Times New Roman"/>
                <w:b/>
                <w:bCs/>
                <w:color w:val="000000"/>
                <w:sz w:val="20"/>
                <w:szCs w:val="20"/>
              </w:rPr>
              <w:t>FIN</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Objetivo</w:t>
            </w:r>
          </w:p>
        </w:tc>
        <w:tc>
          <w:tcPr>
            <w:tcW w:w="7654"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sz w:val="20"/>
                <w:szCs w:val="20"/>
              </w:rPr>
              <w:t>Otorgar apoyos a personas con discapacidad motora</w:t>
            </w:r>
            <w:r w:rsidRPr="00344957">
              <w:rPr>
                <w:rFonts w:ascii="Times New Roman" w:hAnsi="Times New Roman" w:cs="Times New Roman"/>
                <w:sz w:val="20"/>
                <w:szCs w:val="20"/>
              </w:rPr>
              <w:t xml:space="preserve"> y auditiva de bajos recursos.</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Indicador</w:t>
            </w:r>
          </w:p>
        </w:tc>
        <w:tc>
          <w:tcPr>
            <w:tcW w:w="7654"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 xml:space="preserve">Apoyo a Personas con discapacidad de bajos  recursos. </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Fórmula de Cálculo</w:t>
            </w:r>
          </w:p>
        </w:tc>
        <w:tc>
          <w:tcPr>
            <w:tcW w:w="7654"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(Número de apoyos programados/Número de personas con discapacidad motora y auditiva inscrita en el padrón) X 100</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Tipo de Indicador</w:t>
            </w:r>
          </w:p>
        </w:tc>
        <w:tc>
          <w:tcPr>
            <w:tcW w:w="7654"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Eficacia.</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Unidad de Medida</w:t>
            </w:r>
          </w:p>
        </w:tc>
        <w:tc>
          <w:tcPr>
            <w:tcW w:w="7654"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Personas.</w:t>
            </w:r>
          </w:p>
        </w:tc>
      </w:tr>
      <w:tr w:rsidR="00344957" w:rsidRPr="00344957" w:rsidTr="0094666B">
        <w:tc>
          <w:tcPr>
            <w:tcW w:w="1843" w:type="dxa"/>
          </w:tcPr>
          <w:p w:rsidR="00344957" w:rsidRPr="00344957" w:rsidRDefault="00344957" w:rsidP="00344957">
            <w:pPr>
              <w:autoSpaceDE w:val="0"/>
              <w:autoSpaceDN w:val="0"/>
              <w:adjustRightInd w:val="0"/>
              <w:rPr>
                <w:rFonts w:ascii="Times New Roman" w:hAnsi="Times New Roman" w:cs="Times New Roman"/>
                <w:b/>
                <w:bCs/>
                <w:sz w:val="20"/>
                <w:szCs w:val="20"/>
              </w:rPr>
            </w:pPr>
            <w:r w:rsidRPr="00344957">
              <w:rPr>
                <w:rFonts w:ascii="Times New Roman" w:hAnsi="Times New Roman" w:cs="Times New Roman"/>
                <w:bCs/>
                <w:color w:val="000000"/>
                <w:sz w:val="20"/>
                <w:szCs w:val="20"/>
              </w:rPr>
              <w:t>Medios de Verificación</w:t>
            </w:r>
          </w:p>
        </w:tc>
        <w:tc>
          <w:tcPr>
            <w:tcW w:w="7654" w:type="dxa"/>
          </w:tcPr>
          <w:p w:rsidR="00344957" w:rsidRPr="00344957" w:rsidRDefault="00344957" w:rsidP="00344957">
            <w:pPr>
              <w:autoSpaceDE w:val="0"/>
              <w:autoSpaceDN w:val="0"/>
              <w:adjustRightInd w:val="0"/>
              <w:jc w:val="both"/>
              <w:rPr>
                <w:rFonts w:ascii="Times New Roman" w:hAnsi="Times New Roman" w:cs="Times New Roman"/>
                <w:color w:val="000000"/>
                <w:sz w:val="20"/>
                <w:szCs w:val="20"/>
              </w:rPr>
            </w:pPr>
            <w:r w:rsidRPr="00344957">
              <w:rPr>
                <w:rFonts w:ascii="Times New Roman" w:hAnsi="Times New Roman" w:cs="Times New Roman"/>
                <w:color w:val="000000"/>
                <w:sz w:val="20"/>
                <w:szCs w:val="20"/>
              </w:rPr>
              <w:t>Base de datos de personas con discapacidad en la delegación.</w:t>
            </w:r>
          </w:p>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color w:val="000000"/>
                <w:sz w:val="20"/>
                <w:szCs w:val="20"/>
              </w:rPr>
              <w:t>Base de datos de los beneficiarios del programa social.</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Supuestos</w:t>
            </w:r>
          </w:p>
        </w:tc>
        <w:tc>
          <w:tcPr>
            <w:tcW w:w="7654"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color w:val="000000"/>
                <w:sz w:val="20"/>
                <w:szCs w:val="20"/>
              </w:rPr>
              <w:t>Que se cuente con la solvencia presupuestaría del programa.</w:t>
            </w:r>
          </w:p>
        </w:tc>
      </w:tr>
    </w:tbl>
    <w:p w:rsidR="00344957" w:rsidRPr="00344957" w:rsidRDefault="00344957" w:rsidP="00344957">
      <w:pPr>
        <w:rPr>
          <w:rFonts w:ascii="Times New Roman" w:hAnsi="Times New Roman" w:cs="Times New Roman"/>
          <w:b/>
          <w:bCs/>
          <w:sz w:val="20"/>
          <w:szCs w:val="20"/>
          <w:lang w:val="es-MX" w:eastAsia="es-MX"/>
        </w:rPr>
      </w:pPr>
    </w:p>
    <w:tbl>
      <w:tblPr>
        <w:tblStyle w:val="Tablaconcuadrcula3"/>
        <w:tblW w:w="0" w:type="auto"/>
        <w:tblInd w:w="250" w:type="dxa"/>
        <w:tblLook w:val="04A0"/>
      </w:tblPr>
      <w:tblGrid>
        <w:gridCol w:w="1741"/>
        <w:gridCol w:w="6729"/>
      </w:tblGrid>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bCs/>
                <w:color w:val="000000"/>
                <w:sz w:val="20"/>
                <w:szCs w:val="20"/>
              </w:rPr>
              <w:t xml:space="preserve">Nivel de Objetivo </w:t>
            </w:r>
          </w:p>
        </w:tc>
        <w:tc>
          <w:tcPr>
            <w:tcW w:w="7654" w:type="dxa"/>
          </w:tcPr>
          <w:p w:rsidR="00344957" w:rsidRPr="00344957" w:rsidRDefault="00344957" w:rsidP="00344957">
            <w:pPr>
              <w:autoSpaceDE w:val="0"/>
              <w:autoSpaceDN w:val="0"/>
              <w:adjustRightInd w:val="0"/>
              <w:jc w:val="both"/>
              <w:rPr>
                <w:rFonts w:ascii="Times New Roman" w:hAnsi="Times New Roman" w:cs="Times New Roman"/>
                <w:b/>
                <w:bCs/>
                <w:color w:val="000000"/>
                <w:sz w:val="20"/>
                <w:szCs w:val="20"/>
              </w:rPr>
            </w:pPr>
            <w:r w:rsidRPr="00344957">
              <w:rPr>
                <w:rFonts w:ascii="Times New Roman" w:hAnsi="Times New Roman" w:cs="Times New Roman"/>
                <w:b/>
                <w:bCs/>
                <w:color w:val="000000"/>
                <w:sz w:val="20"/>
                <w:szCs w:val="20"/>
              </w:rPr>
              <w:t>PROPÓSITO</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Objetivo</w:t>
            </w:r>
          </w:p>
        </w:tc>
        <w:tc>
          <w:tcPr>
            <w:tcW w:w="7654"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color w:val="000000"/>
                <w:sz w:val="20"/>
                <w:szCs w:val="20"/>
              </w:rPr>
              <w:t>Contribuir a la economía de las personas con discapacidad motora y auditiva de bajos recursos económicos para la obtención de aparatos que contribuyan a su bienestar.</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Indicador</w:t>
            </w:r>
          </w:p>
        </w:tc>
        <w:tc>
          <w:tcPr>
            <w:tcW w:w="7654"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Apoyo a personas con discapacidad de bajos recursos.</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Fórmula de Cálculo</w:t>
            </w:r>
          </w:p>
        </w:tc>
        <w:tc>
          <w:tcPr>
            <w:tcW w:w="7654"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(Número de apoyos programados/Número de personas con discapacidad motora y auditiva inscrita en el padrón) X 100.</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Tipo de Indicador</w:t>
            </w:r>
          </w:p>
        </w:tc>
        <w:tc>
          <w:tcPr>
            <w:tcW w:w="7654"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Eficacia.</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Unidad de Medida</w:t>
            </w:r>
          </w:p>
        </w:tc>
        <w:tc>
          <w:tcPr>
            <w:tcW w:w="7654"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Personas.</w:t>
            </w:r>
          </w:p>
        </w:tc>
      </w:tr>
      <w:tr w:rsidR="00344957" w:rsidRPr="00344957" w:rsidTr="0094666B">
        <w:tc>
          <w:tcPr>
            <w:tcW w:w="1843" w:type="dxa"/>
          </w:tcPr>
          <w:p w:rsidR="00344957" w:rsidRPr="00344957" w:rsidRDefault="00344957" w:rsidP="00344957">
            <w:pPr>
              <w:autoSpaceDE w:val="0"/>
              <w:autoSpaceDN w:val="0"/>
              <w:adjustRightInd w:val="0"/>
              <w:rPr>
                <w:rFonts w:ascii="Times New Roman" w:hAnsi="Times New Roman" w:cs="Times New Roman"/>
                <w:b/>
                <w:bCs/>
                <w:sz w:val="20"/>
                <w:szCs w:val="20"/>
              </w:rPr>
            </w:pPr>
            <w:r w:rsidRPr="00344957">
              <w:rPr>
                <w:rFonts w:ascii="Times New Roman" w:hAnsi="Times New Roman" w:cs="Times New Roman"/>
                <w:bCs/>
                <w:color w:val="000000"/>
                <w:sz w:val="20"/>
                <w:szCs w:val="20"/>
              </w:rPr>
              <w:t>Medios de Verificación</w:t>
            </w:r>
          </w:p>
        </w:tc>
        <w:tc>
          <w:tcPr>
            <w:tcW w:w="7654" w:type="dxa"/>
          </w:tcPr>
          <w:p w:rsidR="00344957" w:rsidRPr="00344957" w:rsidRDefault="00344957" w:rsidP="00344957">
            <w:pPr>
              <w:autoSpaceDE w:val="0"/>
              <w:autoSpaceDN w:val="0"/>
              <w:adjustRightInd w:val="0"/>
              <w:jc w:val="both"/>
              <w:rPr>
                <w:rFonts w:ascii="Times New Roman" w:hAnsi="Times New Roman" w:cs="Times New Roman"/>
                <w:color w:val="000000"/>
                <w:sz w:val="20"/>
                <w:szCs w:val="20"/>
              </w:rPr>
            </w:pPr>
            <w:r w:rsidRPr="00344957">
              <w:rPr>
                <w:rFonts w:ascii="Times New Roman" w:hAnsi="Times New Roman" w:cs="Times New Roman"/>
                <w:color w:val="000000"/>
                <w:sz w:val="20"/>
                <w:szCs w:val="20"/>
              </w:rPr>
              <w:t>Base de datos de personas con discapacidad motora y auditiva con bajos recursos.</w:t>
            </w:r>
          </w:p>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color w:val="000000"/>
                <w:sz w:val="20"/>
                <w:szCs w:val="20"/>
              </w:rPr>
              <w:t>Base de datos de los beneficiarios del programa social.</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Supuestos</w:t>
            </w:r>
          </w:p>
        </w:tc>
        <w:tc>
          <w:tcPr>
            <w:tcW w:w="7654"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color w:val="000000"/>
                <w:sz w:val="20"/>
                <w:szCs w:val="20"/>
              </w:rPr>
              <w:t>Que se cuente con la solvencia presupuestaría del programa.</w:t>
            </w:r>
          </w:p>
        </w:tc>
      </w:tr>
    </w:tbl>
    <w:p w:rsidR="00344957" w:rsidRPr="00344957" w:rsidRDefault="00344957" w:rsidP="00344957">
      <w:pPr>
        <w:rPr>
          <w:rFonts w:ascii="Times New Roman" w:hAnsi="Times New Roman" w:cs="Times New Roman"/>
          <w:b/>
          <w:bCs/>
          <w:sz w:val="20"/>
          <w:szCs w:val="20"/>
          <w:lang w:val="es-MX" w:eastAsia="es-MX"/>
        </w:rPr>
      </w:pPr>
    </w:p>
    <w:tbl>
      <w:tblPr>
        <w:tblStyle w:val="Tablaconcuadrcula4"/>
        <w:tblW w:w="0" w:type="auto"/>
        <w:tblInd w:w="250" w:type="dxa"/>
        <w:tblLook w:val="04A0"/>
      </w:tblPr>
      <w:tblGrid>
        <w:gridCol w:w="1746"/>
        <w:gridCol w:w="6724"/>
      </w:tblGrid>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bCs/>
                <w:color w:val="000000"/>
                <w:sz w:val="20"/>
                <w:szCs w:val="20"/>
              </w:rPr>
              <w:t xml:space="preserve">Nivel de Objetivo </w:t>
            </w:r>
          </w:p>
        </w:tc>
        <w:tc>
          <w:tcPr>
            <w:tcW w:w="7654" w:type="dxa"/>
          </w:tcPr>
          <w:p w:rsidR="00344957" w:rsidRPr="00344957" w:rsidRDefault="00344957" w:rsidP="00344957">
            <w:pPr>
              <w:autoSpaceDE w:val="0"/>
              <w:autoSpaceDN w:val="0"/>
              <w:adjustRightInd w:val="0"/>
              <w:jc w:val="both"/>
              <w:rPr>
                <w:rFonts w:ascii="Times New Roman" w:hAnsi="Times New Roman" w:cs="Times New Roman"/>
                <w:b/>
                <w:bCs/>
                <w:color w:val="000000"/>
                <w:sz w:val="20"/>
                <w:szCs w:val="20"/>
              </w:rPr>
            </w:pPr>
            <w:r w:rsidRPr="00344957">
              <w:rPr>
                <w:rFonts w:ascii="Times New Roman" w:hAnsi="Times New Roman" w:cs="Times New Roman"/>
                <w:b/>
                <w:bCs/>
                <w:color w:val="000000"/>
                <w:sz w:val="20"/>
                <w:szCs w:val="20"/>
              </w:rPr>
              <w:t>COMPONENTE</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Objetivo</w:t>
            </w:r>
          </w:p>
        </w:tc>
        <w:tc>
          <w:tcPr>
            <w:tcW w:w="7654"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sz w:val="20"/>
                <w:szCs w:val="20"/>
              </w:rPr>
              <w:t>Entregar apoyos a personas con discapacidad motora y auditiva de bajos recursos.</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Indicador</w:t>
            </w:r>
          </w:p>
        </w:tc>
        <w:tc>
          <w:tcPr>
            <w:tcW w:w="7654"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Beneficiarios que reciben los apoyos del programa.</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Fórmula de Cálculo</w:t>
            </w:r>
          </w:p>
        </w:tc>
        <w:tc>
          <w:tcPr>
            <w:tcW w:w="7654"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(Número de personas con discapacidad que reciben el apoyo / número de personas con discapacidad inscritas en el padrón de beneficiarios) * 100.</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Tipo de Indicador</w:t>
            </w:r>
          </w:p>
        </w:tc>
        <w:tc>
          <w:tcPr>
            <w:tcW w:w="7654"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Eficacia.</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Unidad de Medida</w:t>
            </w:r>
          </w:p>
        </w:tc>
        <w:tc>
          <w:tcPr>
            <w:tcW w:w="7654"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Personas.</w:t>
            </w:r>
          </w:p>
        </w:tc>
      </w:tr>
      <w:tr w:rsidR="00344957" w:rsidRPr="00344957" w:rsidTr="0094666B">
        <w:tc>
          <w:tcPr>
            <w:tcW w:w="1843" w:type="dxa"/>
          </w:tcPr>
          <w:p w:rsidR="00344957" w:rsidRPr="00344957" w:rsidRDefault="00344957" w:rsidP="00344957">
            <w:pPr>
              <w:autoSpaceDE w:val="0"/>
              <w:autoSpaceDN w:val="0"/>
              <w:adjustRightInd w:val="0"/>
              <w:rPr>
                <w:rFonts w:ascii="Times New Roman" w:hAnsi="Times New Roman" w:cs="Times New Roman"/>
                <w:b/>
                <w:bCs/>
                <w:sz w:val="20"/>
                <w:szCs w:val="20"/>
              </w:rPr>
            </w:pPr>
            <w:r w:rsidRPr="00344957">
              <w:rPr>
                <w:rFonts w:ascii="Times New Roman" w:hAnsi="Times New Roman" w:cs="Times New Roman"/>
                <w:bCs/>
                <w:color w:val="000000"/>
                <w:sz w:val="20"/>
                <w:szCs w:val="20"/>
              </w:rPr>
              <w:t>Medios de Verificación</w:t>
            </w:r>
          </w:p>
        </w:tc>
        <w:tc>
          <w:tcPr>
            <w:tcW w:w="7654" w:type="dxa"/>
          </w:tcPr>
          <w:p w:rsidR="00344957" w:rsidRPr="00344957" w:rsidRDefault="00344957" w:rsidP="00344957">
            <w:pPr>
              <w:autoSpaceDE w:val="0"/>
              <w:autoSpaceDN w:val="0"/>
              <w:adjustRightInd w:val="0"/>
              <w:jc w:val="both"/>
              <w:rPr>
                <w:rFonts w:ascii="Times New Roman" w:hAnsi="Times New Roman" w:cs="Times New Roman"/>
                <w:color w:val="000000"/>
                <w:sz w:val="20"/>
                <w:szCs w:val="20"/>
              </w:rPr>
            </w:pPr>
            <w:r w:rsidRPr="00344957">
              <w:rPr>
                <w:rFonts w:ascii="Times New Roman" w:hAnsi="Times New Roman" w:cs="Times New Roman"/>
                <w:color w:val="000000"/>
                <w:sz w:val="20"/>
                <w:szCs w:val="20"/>
              </w:rPr>
              <w:t>Base de datos de personas con discapacidad motora y auditiva con bajos recursos.</w:t>
            </w:r>
          </w:p>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color w:val="000000"/>
                <w:sz w:val="20"/>
                <w:szCs w:val="20"/>
              </w:rPr>
              <w:t>Base de datos de los beneficiarios del programa social.</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Supuestos</w:t>
            </w:r>
          </w:p>
        </w:tc>
        <w:tc>
          <w:tcPr>
            <w:tcW w:w="7654" w:type="dxa"/>
          </w:tcPr>
          <w:p w:rsidR="00344957" w:rsidRPr="00344957" w:rsidRDefault="00344957" w:rsidP="00344957">
            <w:pPr>
              <w:autoSpaceDE w:val="0"/>
              <w:autoSpaceDN w:val="0"/>
              <w:adjustRightInd w:val="0"/>
              <w:jc w:val="both"/>
              <w:rPr>
                <w:rFonts w:ascii="Times New Roman" w:hAnsi="Times New Roman" w:cs="Times New Roman"/>
                <w:color w:val="000000"/>
                <w:sz w:val="20"/>
                <w:szCs w:val="20"/>
              </w:rPr>
            </w:pPr>
            <w:r w:rsidRPr="00344957">
              <w:rPr>
                <w:rFonts w:ascii="Times New Roman" w:hAnsi="Times New Roman" w:cs="Times New Roman"/>
                <w:color w:val="000000"/>
                <w:sz w:val="20"/>
                <w:szCs w:val="20"/>
              </w:rPr>
              <w:t>Que se cuente con la solvencia presupuestaría del programa.</w:t>
            </w:r>
          </w:p>
        </w:tc>
      </w:tr>
    </w:tbl>
    <w:p w:rsidR="00344957" w:rsidRPr="00344957" w:rsidRDefault="00344957" w:rsidP="00344957">
      <w:pPr>
        <w:rPr>
          <w:rFonts w:ascii="Times New Roman" w:hAnsi="Times New Roman" w:cs="Times New Roman"/>
          <w:b/>
          <w:bCs/>
          <w:sz w:val="20"/>
          <w:szCs w:val="20"/>
          <w:lang w:val="es-MX" w:eastAsia="es-MX"/>
        </w:rPr>
      </w:pPr>
    </w:p>
    <w:tbl>
      <w:tblPr>
        <w:tblStyle w:val="Tablaconcuadrcula5"/>
        <w:tblW w:w="0" w:type="auto"/>
        <w:tblInd w:w="250" w:type="dxa"/>
        <w:tblLook w:val="04A0"/>
      </w:tblPr>
      <w:tblGrid>
        <w:gridCol w:w="1746"/>
        <w:gridCol w:w="6724"/>
      </w:tblGrid>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bCs/>
                <w:color w:val="000000"/>
                <w:sz w:val="20"/>
                <w:szCs w:val="20"/>
              </w:rPr>
              <w:t xml:space="preserve">Nivel de Objetivo </w:t>
            </w:r>
          </w:p>
        </w:tc>
        <w:tc>
          <w:tcPr>
            <w:tcW w:w="7654" w:type="dxa"/>
          </w:tcPr>
          <w:p w:rsidR="00344957" w:rsidRPr="00344957" w:rsidRDefault="00344957" w:rsidP="00344957">
            <w:pPr>
              <w:autoSpaceDE w:val="0"/>
              <w:autoSpaceDN w:val="0"/>
              <w:adjustRightInd w:val="0"/>
              <w:jc w:val="both"/>
              <w:rPr>
                <w:rFonts w:ascii="Times New Roman" w:hAnsi="Times New Roman" w:cs="Times New Roman"/>
                <w:b/>
                <w:bCs/>
                <w:color w:val="000000"/>
                <w:sz w:val="20"/>
                <w:szCs w:val="20"/>
              </w:rPr>
            </w:pPr>
            <w:r w:rsidRPr="00344957">
              <w:rPr>
                <w:rFonts w:ascii="Times New Roman" w:hAnsi="Times New Roman" w:cs="Times New Roman"/>
                <w:b/>
                <w:bCs/>
                <w:color w:val="000000"/>
                <w:sz w:val="20"/>
                <w:szCs w:val="20"/>
              </w:rPr>
              <w:t>ACTIVIDADES</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Objetivo</w:t>
            </w:r>
          </w:p>
        </w:tc>
        <w:tc>
          <w:tcPr>
            <w:tcW w:w="7654"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Recepción y depuración de las solicitudes recibidas.</w:t>
            </w:r>
          </w:p>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Entrega a los beneficiarios el apoyo que se otorga a través del programa social.</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Indicador</w:t>
            </w:r>
          </w:p>
        </w:tc>
        <w:tc>
          <w:tcPr>
            <w:tcW w:w="7654"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Solicitudes depuradas.</w:t>
            </w:r>
          </w:p>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Cobertura de los beneficiarios del programa social.</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Fórmula de Cálculo</w:t>
            </w:r>
          </w:p>
        </w:tc>
        <w:tc>
          <w:tcPr>
            <w:tcW w:w="7654"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(Número de solicitudes depuradas / número de solicitudes recibidas) * 100.</w:t>
            </w:r>
          </w:p>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(Número de personas con discapacidad que reciben el apoyo / número de personas con discapacidad inscritos en el padrón de beneficiarios) * 100.</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Tipo de Indicador</w:t>
            </w:r>
          </w:p>
        </w:tc>
        <w:tc>
          <w:tcPr>
            <w:tcW w:w="7654"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Eficacia.</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Unidad de Medida</w:t>
            </w:r>
          </w:p>
        </w:tc>
        <w:tc>
          <w:tcPr>
            <w:tcW w:w="7654" w:type="dxa"/>
          </w:tcPr>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Personas.</w:t>
            </w:r>
          </w:p>
        </w:tc>
      </w:tr>
      <w:tr w:rsidR="00344957" w:rsidRPr="00344957" w:rsidTr="0094666B">
        <w:tc>
          <w:tcPr>
            <w:tcW w:w="1843" w:type="dxa"/>
          </w:tcPr>
          <w:p w:rsidR="00344957" w:rsidRPr="00344957" w:rsidRDefault="00344957" w:rsidP="00344957">
            <w:pPr>
              <w:autoSpaceDE w:val="0"/>
              <w:autoSpaceDN w:val="0"/>
              <w:adjustRightInd w:val="0"/>
              <w:rPr>
                <w:rFonts w:ascii="Times New Roman" w:hAnsi="Times New Roman" w:cs="Times New Roman"/>
                <w:b/>
                <w:bCs/>
                <w:sz w:val="20"/>
                <w:szCs w:val="20"/>
              </w:rPr>
            </w:pPr>
            <w:r w:rsidRPr="00344957">
              <w:rPr>
                <w:rFonts w:ascii="Times New Roman" w:hAnsi="Times New Roman" w:cs="Times New Roman"/>
                <w:bCs/>
                <w:color w:val="000000"/>
                <w:sz w:val="20"/>
                <w:szCs w:val="20"/>
              </w:rPr>
              <w:t>Medios de Verificación</w:t>
            </w:r>
          </w:p>
        </w:tc>
        <w:tc>
          <w:tcPr>
            <w:tcW w:w="7654" w:type="dxa"/>
          </w:tcPr>
          <w:p w:rsidR="00344957" w:rsidRPr="00344957" w:rsidRDefault="00344957" w:rsidP="00344957">
            <w:pPr>
              <w:autoSpaceDE w:val="0"/>
              <w:autoSpaceDN w:val="0"/>
              <w:adjustRightInd w:val="0"/>
              <w:jc w:val="both"/>
              <w:rPr>
                <w:rFonts w:ascii="Times New Roman" w:hAnsi="Times New Roman" w:cs="Times New Roman"/>
                <w:color w:val="000000"/>
                <w:sz w:val="20"/>
                <w:szCs w:val="20"/>
              </w:rPr>
            </w:pPr>
            <w:r w:rsidRPr="00344957">
              <w:rPr>
                <w:rFonts w:ascii="Times New Roman" w:hAnsi="Times New Roman" w:cs="Times New Roman"/>
                <w:color w:val="000000"/>
                <w:sz w:val="20"/>
                <w:szCs w:val="20"/>
              </w:rPr>
              <w:t>Base de datos de personas con discapacidad motora y auditiva con bajos recursos</w:t>
            </w:r>
          </w:p>
          <w:p w:rsidR="00344957" w:rsidRPr="00344957" w:rsidRDefault="00344957" w:rsidP="00344957">
            <w:pPr>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color w:val="000000"/>
                <w:sz w:val="20"/>
                <w:szCs w:val="20"/>
              </w:rPr>
              <w:t>Base de datos de los beneficiarios del programa social.</w:t>
            </w:r>
          </w:p>
        </w:tc>
      </w:tr>
      <w:tr w:rsidR="00344957" w:rsidRPr="00344957" w:rsidTr="0094666B">
        <w:tc>
          <w:tcPr>
            <w:tcW w:w="1843" w:type="dxa"/>
          </w:tcPr>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bCs/>
                <w:color w:val="000000"/>
                <w:sz w:val="20"/>
                <w:szCs w:val="20"/>
              </w:rPr>
              <w:t>Supuestos</w:t>
            </w:r>
          </w:p>
        </w:tc>
        <w:tc>
          <w:tcPr>
            <w:tcW w:w="7654" w:type="dxa"/>
          </w:tcPr>
          <w:p w:rsidR="00344957" w:rsidRPr="00344957" w:rsidRDefault="00344957" w:rsidP="00344957">
            <w:pPr>
              <w:autoSpaceDE w:val="0"/>
              <w:autoSpaceDN w:val="0"/>
              <w:adjustRightInd w:val="0"/>
              <w:jc w:val="both"/>
              <w:rPr>
                <w:rFonts w:ascii="Times New Roman" w:hAnsi="Times New Roman" w:cs="Times New Roman"/>
                <w:color w:val="000000"/>
                <w:sz w:val="20"/>
                <w:szCs w:val="20"/>
              </w:rPr>
            </w:pPr>
            <w:r w:rsidRPr="00344957">
              <w:rPr>
                <w:rFonts w:ascii="Times New Roman" w:hAnsi="Times New Roman" w:cs="Times New Roman"/>
                <w:color w:val="000000"/>
                <w:sz w:val="20"/>
                <w:szCs w:val="20"/>
              </w:rPr>
              <w:t>Que existan las condiciones para que las personas se presenten a recibir el apoyo del programa.</w:t>
            </w:r>
          </w:p>
          <w:p w:rsidR="00344957" w:rsidRPr="00344957" w:rsidRDefault="00344957" w:rsidP="00344957">
            <w:pPr>
              <w:autoSpaceDE w:val="0"/>
              <w:autoSpaceDN w:val="0"/>
              <w:adjustRightInd w:val="0"/>
              <w:jc w:val="both"/>
              <w:rPr>
                <w:rFonts w:ascii="Times New Roman" w:hAnsi="Times New Roman" w:cs="Times New Roman"/>
                <w:b/>
                <w:bCs/>
                <w:sz w:val="20"/>
                <w:szCs w:val="20"/>
              </w:rPr>
            </w:pPr>
            <w:r w:rsidRPr="00344957">
              <w:rPr>
                <w:rFonts w:ascii="Times New Roman" w:hAnsi="Times New Roman" w:cs="Times New Roman"/>
                <w:color w:val="000000"/>
                <w:sz w:val="20"/>
                <w:szCs w:val="20"/>
              </w:rPr>
              <w:t>Que se cuente con la solvencia presupuestaría del programa.</w:t>
            </w:r>
          </w:p>
        </w:tc>
      </w:tr>
    </w:tbl>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III.4.6. Consistencia interna del programa social (lógica vertical)</w:t>
      </w:r>
    </w:p>
    <w:p w:rsidR="00344957" w:rsidRPr="00344957" w:rsidRDefault="00344957" w:rsidP="00344957">
      <w:pPr>
        <w:rPr>
          <w:rFonts w:ascii="Times New Roman" w:hAnsi="Times New Roman" w:cs="Times New Roman"/>
          <w:b/>
          <w:bCs/>
          <w:sz w:val="20"/>
          <w:szCs w:val="20"/>
          <w:lang w:val="es-MX" w:eastAsia="es-MX"/>
        </w:rPr>
      </w:pPr>
    </w:p>
    <w:tbl>
      <w:tblPr>
        <w:tblStyle w:val="Tablaconcuadrcula"/>
        <w:tblW w:w="0" w:type="auto"/>
        <w:jc w:val="center"/>
        <w:tblLook w:val="04A0"/>
      </w:tblPr>
      <w:tblGrid>
        <w:gridCol w:w="3202"/>
        <w:gridCol w:w="1538"/>
        <w:gridCol w:w="1446"/>
        <w:gridCol w:w="2534"/>
      </w:tblGrid>
      <w:tr w:rsidR="00344957" w:rsidRPr="00344957" w:rsidTr="0094666B">
        <w:trPr>
          <w:trHeight w:val="113"/>
          <w:jc w:val="center"/>
        </w:trPr>
        <w:tc>
          <w:tcPr>
            <w:tcW w:w="3650" w:type="dxa"/>
            <w:vMerge w:val="restart"/>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Aspecto</w:t>
            </w:r>
          </w:p>
        </w:tc>
        <w:tc>
          <w:tcPr>
            <w:tcW w:w="3118" w:type="dxa"/>
            <w:gridSpan w:val="2"/>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Valoración</w:t>
            </w:r>
          </w:p>
        </w:tc>
        <w:tc>
          <w:tcPr>
            <w:tcW w:w="2847" w:type="dxa"/>
            <w:vMerge w:val="restart"/>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Propuesta de Modificación</w:t>
            </w:r>
          </w:p>
        </w:tc>
      </w:tr>
      <w:tr w:rsidR="00344957" w:rsidRPr="00344957" w:rsidTr="0094666B">
        <w:trPr>
          <w:trHeight w:val="112"/>
          <w:jc w:val="center"/>
        </w:trPr>
        <w:tc>
          <w:tcPr>
            <w:tcW w:w="3650" w:type="dxa"/>
            <w:vMerge/>
          </w:tcPr>
          <w:p w:rsidR="00344957" w:rsidRPr="00344957" w:rsidRDefault="00344957" w:rsidP="00344957">
            <w:pPr>
              <w:rPr>
                <w:rFonts w:ascii="Times New Roman" w:hAnsi="Times New Roman" w:cs="Times New Roman"/>
                <w:b/>
                <w:bCs/>
                <w:sz w:val="20"/>
                <w:szCs w:val="20"/>
              </w:rPr>
            </w:pPr>
          </w:p>
        </w:tc>
        <w:tc>
          <w:tcPr>
            <w:tcW w:w="161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Matriz de indicadores 2015</w:t>
            </w:r>
          </w:p>
        </w:tc>
        <w:tc>
          <w:tcPr>
            <w:tcW w:w="1501"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Matriz de indicadores Propuesta</w:t>
            </w:r>
          </w:p>
        </w:tc>
        <w:tc>
          <w:tcPr>
            <w:tcW w:w="2847" w:type="dxa"/>
            <w:vMerge/>
          </w:tcPr>
          <w:p w:rsidR="00344957" w:rsidRPr="00344957" w:rsidRDefault="00344957" w:rsidP="00344957">
            <w:pPr>
              <w:rPr>
                <w:rFonts w:ascii="Times New Roman" w:hAnsi="Times New Roman" w:cs="Times New Roman"/>
                <w:b/>
                <w:bCs/>
                <w:sz w:val="20"/>
                <w:szCs w:val="20"/>
              </w:rPr>
            </w:pPr>
          </w:p>
        </w:tc>
      </w:tr>
      <w:tr w:rsidR="00344957" w:rsidRPr="00344957" w:rsidTr="0094666B">
        <w:trPr>
          <w:jc w:val="center"/>
        </w:trPr>
        <w:tc>
          <w:tcPr>
            <w:tcW w:w="3650"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sz w:val="20"/>
                <w:szCs w:val="20"/>
              </w:rPr>
              <w:t>El fin del programa está vinculado a objetivos o metas generales, sectoriales o institucionales.</w:t>
            </w:r>
          </w:p>
        </w:tc>
        <w:tc>
          <w:tcPr>
            <w:tcW w:w="161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1501" w:type="dxa"/>
          </w:tcPr>
          <w:p w:rsidR="00344957" w:rsidRPr="00344957" w:rsidRDefault="00344957" w:rsidP="00344957">
            <w:pPr>
              <w:jc w:val="center"/>
              <w:rPr>
                <w:rFonts w:ascii="Times New Roman" w:hAnsi="Times New Roman" w:cs="Times New Roman"/>
                <w:b/>
                <w:bCs/>
                <w:sz w:val="20"/>
                <w:szCs w:val="20"/>
              </w:rPr>
            </w:pPr>
            <w:r w:rsidRPr="00344957">
              <w:rPr>
                <w:rFonts w:ascii="Times New Roman" w:hAnsi="Times New Roman" w:cs="Times New Roman"/>
                <w:bCs/>
                <w:sz w:val="20"/>
                <w:szCs w:val="20"/>
              </w:rPr>
              <w:t>Satisfactorio</w:t>
            </w:r>
          </w:p>
        </w:tc>
        <w:tc>
          <w:tcPr>
            <w:tcW w:w="2847"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Se debe mejorar la elaboración del Marco Lógico ya que fue desarrollado en forma parcial.</w:t>
            </w:r>
          </w:p>
        </w:tc>
      </w:tr>
      <w:tr w:rsidR="00344957" w:rsidRPr="00344957" w:rsidTr="0094666B">
        <w:trPr>
          <w:jc w:val="center"/>
        </w:trPr>
        <w:tc>
          <w:tcPr>
            <w:tcW w:w="3650"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Se incluyen las actividades necesarias y suficientes para la consecución de cada componente.</w:t>
            </w:r>
          </w:p>
        </w:tc>
        <w:tc>
          <w:tcPr>
            <w:tcW w:w="161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1501"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2847" w:type="dxa"/>
          </w:tcPr>
          <w:p w:rsidR="00344957" w:rsidRPr="00344957" w:rsidRDefault="00344957" w:rsidP="00344957">
            <w:pPr>
              <w:rPr>
                <w:rFonts w:ascii="Times New Roman" w:hAnsi="Times New Roman" w:cs="Times New Roman"/>
                <w:b/>
                <w:bCs/>
                <w:sz w:val="20"/>
                <w:szCs w:val="20"/>
              </w:rPr>
            </w:pPr>
            <w:r w:rsidRPr="00344957">
              <w:rPr>
                <w:rFonts w:ascii="Times New Roman" w:hAnsi="Times New Roman" w:cs="Times New Roman"/>
                <w:bCs/>
                <w:sz w:val="20"/>
                <w:szCs w:val="20"/>
              </w:rPr>
              <w:t xml:space="preserve">Se debe mejorar la elaboración del Marco Lógico ya que fue </w:t>
            </w:r>
            <w:r w:rsidRPr="00344957">
              <w:rPr>
                <w:rFonts w:ascii="Times New Roman" w:hAnsi="Times New Roman" w:cs="Times New Roman"/>
                <w:bCs/>
                <w:sz w:val="20"/>
                <w:szCs w:val="20"/>
              </w:rPr>
              <w:lastRenderedPageBreak/>
              <w:t>desarrollado en forma parcial.</w:t>
            </w:r>
          </w:p>
        </w:tc>
      </w:tr>
      <w:tr w:rsidR="00344957" w:rsidRPr="00344957" w:rsidTr="0094666B">
        <w:trPr>
          <w:jc w:val="center"/>
        </w:trPr>
        <w:tc>
          <w:tcPr>
            <w:tcW w:w="3650"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lastRenderedPageBreak/>
              <w:t>Los componentes son los necesarios y suficientes para lograr el propósito del programa.</w:t>
            </w:r>
          </w:p>
        </w:tc>
        <w:tc>
          <w:tcPr>
            <w:tcW w:w="161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1501"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2847"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bCs/>
                <w:sz w:val="20"/>
                <w:szCs w:val="20"/>
              </w:rPr>
              <w:t>Se debe mejorar la elaboración del Marco Lógico ya que fue desarrollado en forma parcial.</w:t>
            </w:r>
          </w:p>
        </w:tc>
      </w:tr>
      <w:tr w:rsidR="00344957" w:rsidRPr="00344957" w:rsidTr="0094666B">
        <w:trPr>
          <w:jc w:val="center"/>
        </w:trPr>
        <w:tc>
          <w:tcPr>
            <w:tcW w:w="3650"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El propósito es único y representa un cambio específico en las condiciones de vida de la población objetivo.</w:t>
            </w:r>
          </w:p>
        </w:tc>
        <w:tc>
          <w:tcPr>
            <w:tcW w:w="161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1501"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2847"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bCs/>
                <w:sz w:val="20"/>
                <w:szCs w:val="20"/>
              </w:rPr>
              <w:t>Se debe mejorar la elaboración del Marco Lógico ya que fue desarrollado en forma parcial.</w:t>
            </w:r>
          </w:p>
        </w:tc>
      </w:tr>
      <w:tr w:rsidR="00344957" w:rsidRPr="00344957" w:rsidTr="0094666B">
        <w:trPr>
          <w:jc w:val="center"/>
        </w:trPr>
        <w:tc>
          <w:tcPr>
            <w:tcW w:w="3650"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En el propósito la población objetivo está definida con claridad y acotada geográfica o socialmente.</w:t>
            </w:r>
          </w:p>
        </w:tc>
        <w:tc>
          <w:tcPr>
            <w:tcW w:w="161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1501"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2847"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bCs/>
                <w:sz w:val="20"/>
                <w:szCs w:val="20"/>
              </w:rPr>
              <w:t>Se debe mejorar la elaboración del Marco Lógico ya que fue desarrollado en forma parcial.</w:t>
            </w:r>
          </w:p>
        </w:tc>
      </w:tr>
      <w:tr w:rsidR="00344957" w:rsidRPr="00344957" w:rsidTr="0094666B">
        <w:trPr>
          <w:jc w:val="center"/>
        </w:trPr>
        <w:tc>
          <w:tcPr>
            <w:tcW w:w="3650"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El Propósito es consecuencia directa que se espera ocurrirá como resultado de los componentes.</w:t>
            </w:r>
          </w:p>
        </w:tc>
        <w:tc>
          <w:tcPr>
            <w:tcW w:w="161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1501"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2847"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bCs/>
                <w:sz w:val="20"/>
                <w:szCs w:val="20"/>
              </w:rPr>
              <w:t>Se debe mejorar la elaboración del Marco Lógico ya que fue desarrollado en forma parcial.</w:t>
            </w:r>
          </w:p>
        </w:tc>
      </w:tr>
      <w:tr w:rsidR="00344957" w:rsidRPr="00344957" w:rsidTr="0094666B">
        <w:trPr>
          <w:jc w:val="center"/>
        </w:trPr>
        <w:tc>
          <w:tcPr>
            <w:tcW w:w="3650"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El objetivo de fin tiene asociado al menos un supuesto y está fuera del ámbito del control del programa.</w:t>
            </w:r>
          </w:p>
        </w:tc>
        <w:tc>
          <w:tcPr>
            <w:tcW w:w="161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No se incluyó</w:t>
            </w:r>
          </w:p>
        </w:tc>
        <w:tc>
          <w:tcPr>
            <w:tcW w:w="1501"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2847"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bCs/>
                <w:sz w:val="20"/>
                <w:szCs w:val="20"/>
              </w:rPr>
              <w:t>Se debe mejorar la elaboración del Marco Lógico ya que fue desarrollado en forma parcial.</w:t>
            </w:r>
          </w:p>
        </w:tc>
      </w:tr>
      <w:tr w:rsidR="00344957" w:rsidRPr="00344957" w:rsidTr="0094666B">
        <w:trPr>
          <w:jc w:val="center"/>
        </w:trPr>
        <w:tc>
          <w:tcPr>
            <w:tcW w:w="3650"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El objetivo de propósito tiene asociado al menos un supuesto y está fuera del ámbito del control del programa.</w:t>
            </w:r>
          </w:p>
        </w:tc>
        <w:tc>
          <w:tcPr>
            <w:tcW w:w="161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No se incluyó</w:t>
            </w:r>
          </w:p>
        </w:tc>
        <w:tc>
          <w:tcPr>
            <w:tcW w:w="1501"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2847"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bCs/>
                <w:sz w:val="20"/>
                <w:szCs w:val="20"/>
              </w:rPr>
              <w:t>Se debe mejorar la elaboración del Marco Lógico ya que fue desarrollado en forma parcial.</w:t>
            </w:r>
          </w:p>
        </w:tc>
      </w:tr>
      <w:tr w:rsidR="00344957" w:rsidRPr="00344957" w:rsidTr="0094666B">
        <w:trPr>
          <w:jc w:val="center"/>
        </w:trPr>
        <w:tc>
          <w:tcPr>
            <w:tcW w:w="3650"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Si se mantiene el supuesto, se considera que el cumplimiento del propósito implica el logro del fin.</w:t>
            </w:r>
          </w:p>
        </w:tc>
        <w:tc>
          <w:tcPr>
            <w:tcW w:w="161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No se incluyó</w:t>
            </w:r>
          </w:p>
        </w:tc>
        <w:tc>
          <w:tcPr>
            <w:tcW w:w="1501"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2847"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bCs/>
                <w:sz w:val="20"/>
                <w:szCs w:val="20"/>
              </w:rPr>
              <w:t>Se debe mejorar la elaboración del Marco Lógico ya que fue desarrollado en forma parcial.</w:t>
            </w:r>
          </w:p>
        </w:tc>
      </w:tr>
      <w:tr w:rsidR="00344957" w:rsidRPr="00344957" w:rsidTr="0094666B">
        <w:trPr>
          <w:jc w:val="center"/>
        </w:trPr>
        <w:tc>
          <w:tcPr>
            <w:tcW w:w="3650"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Los componentes tienen asociados al menos un supuesto y está fuera del ámbito del control del programa.</w:t>
            </w:r>
          </w:p>
        </w:tc>
        <w:tc>
          <w:tcPr>
            <w:tcW w:w="161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No se incluyó</w:t>
            </w:r>
          </w:p>
        </w:tc>
        <w:tc>
          <w:tcPr>
            <w:tcW w:w="1501"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2847"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bCs/>
                <w:sz w:val="20"/>
                <w:szCs w:val="20"/>
              </w:rPr>
              <w:t>Se debe mejorar la elaboración del Marco Lógico ya que fue desarrollado en forma parcial.</w:t>
            </w:r>
          </w:p>
        </w:tc>
      </w:tr>
      <w:tr w:rsidR="00344957" w:rsidRPr="00344957" w:rsidTr="0094666B">
        <w:trPr>
          <w:jc w:val="center"/>
        </w:trPr>
        <w:tc>
          <w:tcPr>
            <w:tcW w:w="3650"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Si se mantienen los supuestos, se considera que la entrega de los componentes implica el logro del</w:t>
            </w:r>
          </w:p>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propósito.</w:t>
            </w:r>
          </w:p>
        </w:tc>
        <w:tc>
          <w:tcPr>
            <w:tcW w:w="161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No se incluyó</w:t>
            </w:r>
          </w:p>
        </w:tc>
        <w:tc>
          <w:tcPr>
            <w:tcW w:w="1501"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2847"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bCs/>
                <w:sz w:val="20"/>
                <w:szCs w:val="20"/>
              </w:rPr>
              <w:t>Se debe mejorar la elaboración del Marco Lógico ya que fue desarrollado en forma parcial.</w:t>
            </w:r>
          </w:p>
        </w:tc>
      </w:tr>
      <w:tr w:rsidR="00344957" w:rsidRPr="00344957" w:rsidTr="0094666B">
        <w:trPr>
          <w:jc w:val="center"/>
        </w:trPr>
        <w:tc>
          <w:tcPr>
            <w:tcW w:w="3650"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Las actividades tienen asociado al menos un supuesto y está fuera del ámbito del control del programa.</w:t>
            </w:r>
          </w:p>
        </w:tc>
        <w:tc>
          <w:tcPr>
            <w:tcW w:w="161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No se incluyó</w:t>
            </w:r>
          </w:p>
        </w:tc>
        <w:tc>
          <w:tcPr>
            <w:tcW w:w="1501"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2847"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bCs/>
                <w:sz w:val="20"/>
                <w:szCs w:val="20"/>
              </w:rPr>
              <w:t>Se debe mejorar la elaboración del Marco Lógico ya que fue desarrollado en forma parcial.</w:t>
            </w:r>
          </w:p>
        </w:tc>
      </w:tr>
      <w:tr w:rsidR="00344957" w:rsidRPr="00344957" w:rsidTr="0094666B">
        <w:trPr>
          <w:jc w:val="center"/>
        </w:trPr>
        <w:tc>
          <w:tcPr>
            <w:tcW w:w="3650"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Si se mantienen los supuestos, se considera que la realización de las actividades implica la generación delos componentes.</w:t>
            </w:r>
          </w:p>
        </w:tc>
        <w:tc>
          <w:tcPr>
            <w:tcW w:w="161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No se incluyó</w:t>
            </w:r>
          </w:p>
        </w:tc>
        <w:tc>
          <w:tcPr>
            <w:tcW w:w="1501"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2847"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bCs/>
                <w:sz w:val="20"/>
                <w:szCs w:val="20"/>
              </w:rPr>
              <w:t>Se debe mejorar la elaboración del Marco Lógico ya que fue desarrollado en forma parcial.</w:t>
            </w:r>
          </w:p>
        </w:tc>
      </w:tr>
    </w:tbl>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lastRenderedPageBreak/>
        <w:t>III.4.7. Valoración del diseño y consistencia de los indicadores para el monitoreo del programa social (lógica horizontal</w:t>
      </w:r>
    </w:p>
    <w:p w:rsidR="00344957" w:rsidRPr="00344957" w:rsidRDefault="00344957" w:rsidP="00344957">
      <w:pPr>
        <w:rPr>
          <w:rFonts w:ascii="Times New Roman" w:hAnsi="Times New Roman" w:cs="Times New Roman"/>
          <w:b/>
          <w:bCs/>
          <w:sz w:val="20"/>
          <w:szCs w:val="20"/>
          <w:lang w:val="es-MX" w:eastAsia="es-MX"/>
        </w:rPr>
      </w:pPr>
    </w:p>
    <w:tbl>
      <w:tblPr>
        <w:tblStyle w:val="Tablaconcuadrcula"/>
        <w:tblW w:w="0" w:type="auto"/>
        <w:jc w:val="center"/>
        <w:tblLook w:val="04A0"/>
      </w:tblPr>
      <w:tblGrid>
        <w:gridCol w:w="2927"/>
        <w:gridCol w:w="1541"/>
        <w:gridCol w:w="1949"/>
        <w:gridCol w:w="2303"/>
      </w:tblGrid>
      <w:tr w:rsidR="00344957" w:rsidRPr="00344957" w:rsidTr="0094666B">
        <w:trPr>
          <w:trHeight w:val="113"/>
          <w:jc w:val="center"/>
        </w:trPr>
        <w:tc>
          <w:tcPr>
            <w:tcW w:w="3280" w:type="dxa"/>
            <w:vMerge w:val="restart"/>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Aspecto</w:t>
            </w:r>
          </w:p>
        </w:tc>
        <w:tc>
          <w:tcPr>
            <w:tcW w:w="3828" w:type="dxa"/>
            <w:gridSpan w:val="2"/>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Valoración</w:t>
            </w:r>
          </w:p>
        </w:tc>
        <w:tc>
          <w:tcPr>
            <w:tcW w:w="2622" w:type="dxa"/>
            <w:vMerge w:val="restart"/>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Propuesta de Modificación</w:t>
            </w:r>
          </w:p>
        </w:tc>
      </w:tr>
      <w:tr w:rsidR="00344957" w:rsidRPr="00344957" w:rsidTr="0094666B">
        <w:trPr>
          <w:trHeight w:val="112"/>
          <w:jc w:val="center"/>
        </w:trPr>
        <w:tc>
          <w:tcPr>
            <w:tcW w:w="3280" w:type="dxa"/>
            <w:vMerge/>
          </w:tcPr>
          <w:p w:rsidR="00344957" w:rsidRPr="00344957" w:rsidRDefault="00344957" w:rsidP="00344957">
            <w:pPr>
              <w:rPr>
                <w:rFonts w:ascii="Times New Roman" w:hAnsi="Times New Roman" w:cs="Times New Roman"/>
                <w:b/>
                <w:bCs/>
                <w:sz w:val="20"/>
                <w:szCs w:val="20"/>
              </w:rPr>
            </w:pPr>
          </w:p>
        </w:tc>
        <w:tc>
          <w:tcPr>
            <w:tcW w:w="1651"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Matriz de indicadores 2015</w:t>
            </w:r>
          </w:p>
        </w:tc>
        <w:tc>
          <w:tcPr>
            <w:tcW w:w="217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Matriz de indicadores Propuesta</w:t>
            </w:r>
          </w:p>
        </w:tc>
        <w:tc>
          <w:tcPr>
            <w:tcW w:w="2622" w:type="dxa"/>
            <w:vMerge/>
          </w:tcPr>
          <w:p w:rsidR="00344957" w:rsidRPr="00344957" w:rsidRDefault="00344957" w:rsidP="00344957">
            <w:pPr>
              <w:rPr>
                <w:rFonts w:ascii="Times New Roman" w:hAnsi="Times New Roman" w:cs="Times New Roman"/>
                <w:b/>
                <w:bCs/>
                <w:sz w:val="20"/>
                <w:szCs w:val="20"/>
              </w:rPr>
            </w:pPr>
          </w:p>
        </w:tc>
      </w:tr>
      <w:tr w:rsidR="00344957" w:rsidRPr="00344957" w:rsidTr="0094666B">
        <w:trPr>
          <w:jc w:val="center"/>
        </w:trPr>
        <w:tc>
          <w:tcPr>
            <w:tcW w:w="3280"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Los indicadores a nivel de fin permiten monitorear el programa y evaluar adecuadamente el logro del fin.</w:t>
            </w:r>
          </w:p>
        </w:tc>
        <w:tc>
          <w:tcPr>
            <w:tcW w:w="1651"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No satisfactorio</w:t>
            </w:r>
          </w:p>
        </w:tc>
        <w:tc>
          <w:tcPr>
            <w:tcW w:w="217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2622" w:type="dxa"/>
          </w:tcPr>
          <w:p w:rsidR="00344957" w:rsidRPr="00344957" w:rsidRDefault="00344957" w:rsidP="00344957">
            <w:pPr>
              <w:jc w:val="both"/>
              <w:rPr>
                <w:rFonts w:ascii="Times New Roman" w:hAnsi="Times New Roman" w:cs="Times New Roman"/>
                <w:b/>
                <w:bCs/>
                <w:sz w:val="20"/>
                <w:szCs w:val="20"/>
              </w:rPr>
            </w:pPr>
            <w:r w:rsidRPr="00344957">
              <w:rPr>
                <w:rFonts w:ascii="Times New Roman" w:hAnsi="Times New Roman" w:cs="Times New Roman"/>
                <w:bCs/>
                <w:sz w:val="20"/>
                <w:szCs w:val="20"/>
              </w:rPr>
              <w:t>Se debe mejorar la elaboración del Marco Lógico ya que fue desarrollado en forma parcial.</w:t>
            </w:r>
          </w:p>
        </w:tc>
      </w:tr>
      <w:tr w:rsidR="00344957" w:rsidRPr="00344957" w:rsidTr="0094666B">
        <w:trPr>
          <w:jc w:val="center"/>
        </w:trPr>
        <w:tc>
          <w:tcPr>
            <w:tcW w:w="3280"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Los indicadores a nivel de propósito permiten monitorear el programa y evaluar adecuadamente el logro del propósito.</w:t>
            </w:r>
          </w:p>
        </w:tc>
        <w:tc>
          <w:tcPr>
            <w:tcW w:w="1651"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No satisfactorio</w:t>
            </w:r>
          </w:p>
        </w:tc>
        <w:tc>
          <w:tcPr>
            <w:tcW w:w="217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2622" w:type="dxa"/>
          </w:tcPr>
          <w:p w:rsidR="00344957" w:rsidRPr="00344957" w:rsidRDefault="00344957" w:rsidP="00344957">
            <w:pPr>
              <w:jc w:val="both"/>
              <w:rPr>
                <w:rFonts w:ascii="Times New Roman" w:hAnsi="Times New Roman" w:cs="Times New Roman"/>
                <w:b/>
                <w:bCs/>
                <w:sz w:val="20"/>
                <w:szCs w:val="20"/>
              </w:rPr>
            </w:pPr>
            <w:r w:rsidRPr="00344957">
              <w:rPr>
                <w:rFonts w:ascii="Times New Roman" w:hAnsi="Times New Roman" w:cs="Times New Roman"/>
                <w:bCs/>
                <w:sz w:val="20"/>
                <w:szCs w:val="20"/>
              </w:rPr>
              <w:t>Se debe mejorar la elaboración del Marco Lógico ya que fue desarrollado en forma parcial.</w:t>
            </w:r>
          </w:p>
        </w:tc>
      </w:tr>
      <w:tr w:rsidR="00344957" w:rsidRPr="00344957" w:rsidTr="0094666B">
        <w:trPr>
          <w:jc w:val="center"/>
        </w:trPr>
        <w:tc>
          <w:tcPr>
            <w:tcW w:w="3280"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Los indicadores a nivel de componentes permiten monitorear el programa y evaluar adecuadamente el logro de cada uno de los componentes.</w:t>
            </w:r>
          </w:p>
        </w:tc>
        <w:tc>
          <w:tcPr>
            <w:tcW w:w="1651"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No satisfactorio</w:t>
            </w:r>
          </w:p>
        </w:tc>
        <w:tc>
          <w:tcPr>
            <w:tcW w:w="217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2622" w:type="dxa"/>
          </w:tcPr>
          <w:p w:rsidR="00344957" w:rsidRPr="00344957" w:rsidRDefault="00344957" w:rsidP="00344957">
            <w:pPr>
              <w:jc w:val="both"/>
              <w:rPr>
                <w:rFonts w:ascii="Times New Roman" w:hAnsi="Times New Roman" w:cs="Times New Roman"/>
                <w:b/>
                <w:bCs/>
                <w:sz w:val="20"/>
                <w:szCs w:val="20"/>
              </w:rPr>
            </w:pPr>
            <w:r w:rsidRPr="00344957">
              <w:rPr>
                <w:rFonts w:ascii="Times New Roman" w:hAnsi="Times New Roman" w:cs="Times New Roman"/>
                <w:bCs/>
                <w:sz w:val="20"/>
                <w:szCs w:val="20"/>
              </w:rPr>
              <w:t>Se debe mejorar la elaboración del Marco Lógico ya que fue desarrollado en forma parcial.</w:t>
            </w:r>
          </w:p>
        </w:tc>
      </w:tr>
      <w:tr w:rsidR="00344957" w:rsidRPr="00344957" w:rsidTr="0094666B">
        <w:trPr>
          <w:jc w:val="center"/>
        </w:trPr>
        <w:tc>
          <w:tcPr>
            <w:tcW w:w="3280"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Los indicadores a nivel de actividades permitenmonitorear el programa y evaluar adecuadamente el logro de cada una de las actividades.</w:t>
            </w:r>
          </w:p>
        </w:tc>
        <w:tc>
          <w:tcPr>
            <w:tcW w:w="1651"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Parcial</w:t>
            </w:r>
          </w:p>
        </w:tc>
        <w:tc>
          <w:tcPr>
            <w:tcW w:w="217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2622" w:type="dxa"/>
          </w:tcPr>
          <w:p w:rsidR="00344957" w:rsidRPr="00344957" w:rsidRDefault="00344957" w:rsidP="00344957">
            <w:pPr>
              <w:jc w:val="both"/>
              <w:rPr>
                <w:rFonts w:ascii="Times New Roman" w:hAnsi="Times New Roman" w:cs="Times New Roman"/>
                <w:b/>
                <w:bCs/>
                <w:sz w:val="20"/>
                <w:szCs w:val="20"/>
              </w:rPr>
            </w:pPr>
            <w:r w:rsidRPr="00344957">
              <w:rPr>
                <w:rFonts w:ascii="Times New Roman" w:hAnsi="Times New Roman" w:cs="Times New Roman"/>
                <w:bCs/>
                <w:sz w:val="20"/>
                <w:szCs w:val="20"/>
              </w:rPr>
              <w:t>Se debe mejorar la elaboración del Marco Lógico ya que fue desarrollado en forma parcial.</w:t>
            </w:r>
          </w:p>
        </w:tc>
      </w:tr>
    </w:tbl>
    <w:p w:rsidR="00344957" w:rsidRPr="00344957" w:rsidRDefault="00344957" w:rsidP="00344957">
      <w:pPr>
        <w:rPr>
          <w:rFonts w:ascii="Times New Roman" w:hAnsi="Times New Roman" w:cs="Times New Roman"/>
          <w:b/>
          <w:bCs/>
          <w:sz w:val="20"/>
          <w:szCs w:val="20"/>
          <w:lang w:val="es-MX" w:eastAsia="es-MX"/>
        </w:rPr>
      </w:pPr>
    </w:p>
    <w:tbl>
      <w:tblPr>
        <w:tblStyle w:val="Tablaconcuadrcula"/>
        <w:tblW w:w="0" w:type="auto"/>
        <w:jc w:val="center"/>
        <w:tblLook w:val="04A0"/>
      </w:tblPr>
      <w:tblGrid>
        <w:gridCol w:w="2988"/>
        <w:gridCol w:w="539"/>
        <w:gridCol w:w="540"/>
        <w:gridCol w:w="594"/>
        <w:gridCol w:w="540"/>
        <w:gridCol w:w="540"/>
        <w:gridCol w:w="529"/>
        <w:gridCol w:w="2450"/>
      </w:tblGrid>
      <w:tr w:rsidR="00344957" w:rsidRPr="00344957" w:rsidTr="0094666B">
        <w:trPr>
          <w:trHeight w:val="271"/>
          <w:jc w:val="center"/>
        </w:trPr>
        <w:tc>
          <w:tcPr>
            <w:tcW w:w="3591" w:type="dxa"/>
            <w:vMerge w:val="restart"/>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Indicadores Matriz 2015</w:t>
            </w:r>
          </w:p>
        </w:tc>
        <w:tc>
          <w:tcPr>
            <w:tcW w:w="3487" w:type="dxa"/>
            <w:gridSpan w:val="6"/>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Valoración del diseño</w:t>
            </w:r>
          </w:p>
        </w:tc>
        <w:tc>
          <w:tcPr>
            <w:tcW w:w="2850" w:type="dxa"/>
            <w:vMerge w:val="restart"/>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Propuesta de Modificación</w:t>
            </w:r>
          </w:p>
        </w:tc>
      </w:tr>
      <w:tr w:rsidR="00344957" w:rsidRPr="00344957" w:rsidTr="0094666B">
        <w:trPr>
          <w:trHeight w:val="278"/>
          <w:jc w:val="center"/>
        </w:trPr>
        <w:tc>
          <w:tcPr>
            <w:tcW w:w="3591" w:type="dxa"/>
            <w:vMerge/>
          </w:tcPr>
          <w:p w:rsidR="00344957" w:rsidRPr="00344957" w:rsidRDefault="00344957" w:rsidP="00344957">
            <w:pPr>
              <w:jc w:val="center"/>
              <w:rPr>
                <w:rFonts w:ascii="Times New Roman" w:hAnsi="Times New Roman" w:cs="Times New Roman"/>
                <w:bCs/>
                <w:sz w:val="20"/>
                <w:szCs w:val="20"/>
              </w:rPr>
            </w:pPr>
          </w:p>
        </w:tc>
        <w:tc>
          <w:tcPr>
            <w:tcW w:w="56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A</w:t>
            </w:r>
          </w:p>
        </w:tc>
        <w:tc>
          <w:tcPr>
            <w:tcW w:w="56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B</w:t>
            </w:r>
          </w:p>
        </w:tc>
        <w:tc>
          <w:tcPr>
            <w:tcW w:w="640"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C</w:t>
            </w:r>
          </w:p>
        </w:tc>
        <w:tc>
          <w:tcPr>
            <w:tcW w:w="56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D</w:t>
            </w:r>
          </w:p>
        </w:tc>
        <w:tc>
          <w:tcPr>
            <w:tcW w:w="56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E</w:t>
            </w:r>
          </w:p>
        </w:tc>
        <w:tc>
          <w:tcPr>
            <w:tcW w:w="579"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F</w:t>
            </w:r>
          </w:p>
        </w:tc>
        <w:tc>
          <w:tcPr>
            <w:tcW w:w="2850" w:type="dxa"/>
            <w:vMerge/>
          </w:tcPr>
          <w:p w:rsidR="00344957" w:rsidRPr="00344957" w:rsidRDefault="00344957" w:rsidP="00344957">
            <w:pPr>
              <w:jc w:val="center"/>
              <w:rPr>
                <w:rFonts w:ascii="Times New Roman" w:hAnsi="Times New Roman" w:cs="Times New Roman"/>
                <w:bCs/>
                <w:sz w:val="20"/>
                <w:szCs w:val="20"/>
              </w:rPr>
            </w:pPr>
          </w:p>
        </w:tc>
      </w:tr>
      <w:tr w:rsidR="00344957" w:rsidRPr="00344957" w:rsidTr="0094666B">
        <w:trPr>
          <w:jc w:val="center"/>
        </w:trPr>
        <w:tc>
          <w:tcPr>
            <w:tcW w:w="3591"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Número total de beneficiarios / Número total de solicitudes recibidas X 100.</w:t>
            </w:r>
          </w:p>
        </w:tc>
        <w:tc>
          <w:tcPr>
            <w:tcW w:w="567" w:type="dxa"/>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No</w:t>
            </w:r>
          </w:p>
        </w:tc>
        <w:tc>
          <w:tcPr>
            <w:tcW w:w="567" w:type="dxa"/>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No</w:t>
            </w:r>
          </w:p>
        </w:tc>
        <w:tc>
          <w:tcPr>
            <w:tcW w:w="640" w:type="dxa"/>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No</w:t>
            </w:r>
          </w:p>
        </w:tc>
        <w:tc>
          <w:tcPr>
            <w:tcW w:w="567" w:type="dxa"/>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No</w:t>
            </w:r>
          </w:p>
        </w:tc>
        <w:tc>
          <w:tcPr>
            <w:tcW w:w="567" w:type="dxa"/>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No</w:t>
            </w:r>
          </w:p>
        </w:tc>
        <w:tc>
          <w:tcPr>
            <w:tcW w:w="579" w:type="dxa"/>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Si</w:t>
            </w:r>
          </w:p>
        </w:tc>
        <w:tc>
          <w:tcPr>
            <w:tcW w:w="2850"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Se deberá desarrollar claramente la Metodología del Marco Lógico.</w:t>
            </w:r>
          </w:p>
        </w:tc>
      </w:tr>
      <w:tr w:rsidR="00344957" w:rsidRPr="00344957" w:rsidTr="0094666B">
        <w:trPr>
          <w:jc w:val="center"/>
        </w:trPr>
        <w:tc>
          <w:tcPr>
            <w:tcW w:w="3591"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Número de ayudas en especie entregadas / Número de ayudas en especie programadas X 100.</w:t>
            </w:r>
          </w:p>
        </w:tc>
        <w:tc>
          <w:tcPr>
            <w:tcW w:w="567" w:type="dxa"/>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No</w:t>
            </w:r>
          </w:p>
        </w:tc>
        <w:tc>
          <w:tcPr>
            <w:tcW w:w="567" w:type="dxa"/>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No</w:t>
            </w:r>
          </w:p>
        </w:tc>
        <w:tc>
          <w:tcPr>
            <w:tcW w:w="640" w:type="dxa"/>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No</w:t>
            </w:r>
          </w:p>
        </w:tc>
        <w:tc>
          <w:tcPr>
            <w:tcW w:w="567" w:type="dxa"/>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No</w:t>
            </w:r>
          </w:p>
        </w:tc>
        <w:tc>
          <w:tcPr>
            <w:tcW w:w="567" w:type="dxa"/>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No</w:t>
            </w:r>
          </w:p>
        </w:tc>
        <w:tc>
          <w:tcPr>
            <w:tcW w:w="579" w:type="dxa"/>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Si</w:t>
            </w:r>
          </w:p>
        </w:tc>
        <w:tc>
          <w:tcPr>
            <w:tcW w:w="2850"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Se deberá desarrollar claramente la Metodología del Marco Lógico.</w:t>
            </w:r>
          </w:p>
        </w:tc>
      </w:tr>
    </w:tbl>
    <w:p w:rsidR="00344957" w:rsidRPr="00344957" w:rsidRDefault="00344957" w:rsidP="00344957">
      <w:pPr>
        <w:rPr>
          <w:rFonts w:ascii="Times New Roman" w:hAnsi="Times New Roman" w:cs="Times New Roman"/>
          <w:b/>
          <w:bCs/>
          <w:sz w:val="20"/>
          <w:szCs w:val="20"/>
          <w:lang w:val="es-MX" w:eastAsia="es-MX"/>
        </w:rPr>
      </w:pPr>
    </w:p>
    <w:tbl>
      <w:tblPr>
        <w:tblStyle w:val="Tablaconcuadrcula"/>
        <w:tblW w:w="0" w:type="auto"/>
        <w:jc w:val="center"/>
        <w:tblLook w:val="04A0"/>
      </w:tblPr>
      <w:tblGrid>
        <w:gridCol w:w="3870"/>
        <w:gridCol w:w="527"/>
        <w:gridCol w:w="527"/>
        <w:gridCol w:w="527"/>
        <w:gridCol w:w="527"/>
        <w:gridCol w:w="527"/>
        <w:gridCol w:w="602"/>
        <w:gridCol w:w="1613"/>
      </w:tblGrid>
      <w:tr w:rsidR="00344957" w:rsidRPr="00344957" w:rsidTr="0094666B">
        <w:trPr>
          <w:trHeight w:val="413"/>
          <w:jc w:val="center"/>
        </w:trPr>
        <w:tc>
          <w:tcPr>
            <w:tcW w:w="4583" w:type="dxa"/>
            <w:vMerge w:val="restart"/>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Indicadores Matriz Propuesta</w:t>
            </w:r>
          </w:p>
        </w:tc>
        <w:tc>
          <w:tcPr>
            <w:tcW w:w="3497" w:type="dxa"/>
            <w:gridSpan w:val="6"/>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Valoración del diseño</w:t>
            </w:r>
          </w:p>
        </w:tc>
        <w:tc>
          <w:tcPr>
            <w:tcW w:w="1701" w:type="dxa"/>
            <w:vMerge w:val="restart"/>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Propuesta de Modificación</w:t>
            </w:r>
          </w:p>
        </w:tc>
      </w:tr>
      <w:tr w:rsidR="00344957" w:rsidRPr="00344957" w:rsidTr="0094666B">
        <w:trPr>
          <w:trHeight w:val="412"/>
          <w:jc w:val="center"/>
        </w:trPr>
        <w:tc>
          <w:tcPr>
            <w:tcW w:w="4583" w:type="dxa"/>
            <w:vMerge/>
          </w:tcPr>
          <w:p w:rsidR="00344957" w:rsidRPr="00344957" w:rsidRDefault="00344957" w:rsidP="00344957">
            <w:pPr>
              <w:jc w:val="center"/>
              <w:rPr>
                <w:rFonts w:ascii="Times New Roman" w:hAnsi="Times New Roman" w:cs="Times New Roman"/>
                <w:bCs/>
                <w:sz w:val="20"/>
                <w:szCs w:val="20"/>
              </w:rPr>
            </w:pPr>
          </w:p>
        </w:tc>
        <w:tc>
          <w:tcPr>
            <w:tcW w:w="56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A</w:t>
            </w:r>
          </w:p>
        </w:tc>
        <w:tc>
          <w:tcPr>
            <w:tcW w:w="56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B</w:t>
            </w:r>
          </w:p>
        </w:tc>
        <w:tc>
          <w:tcPr>
            <w:tcW w:w="56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C</w:t>
            </w:r>
          </w:p>
        </w:tc>
        <w:tc>
          <w:tcPr>
            <w:tcW w:w="56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D</w:t>
            </w:r>
          </w:p>
        </w:tc>
        <w:tc>
          <w:tcPr>
            <w:tcW w:w="56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E</w:t>
            </w:r>
          </w:p>
        </w:tc>
        <w:tc>
          <w:tcPr>
            <w:tcW w:w="662"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F</w:t>
            </w:r>
          </w:p>
        </w:tc>
        <w:tc>
          <w:tcPr>
            <w:tcW w:w="1701" w:type="dxa"/>
            <w:vMerge/>
          </w:tcPr>
          <w:p w:rsidR="00344957" w:rsidRPr="00344957" w:rsidRDefault="00344957" w:rsidP="00344957">
            <w:pPr>
              <w:jc w:val="center"/>
              <w:rPr>
                <w:rFonts w:ascii="Times New Roman" w:hAnsi="Times New Roman" w:cs="Times New Roman"/>
                <w:bCs/>
                <w:sz w:val="20"/>
                <w:szCs w:val="20"/>
              </w:rPr>
            </w:pPr>
          </w:p>
        </w:tc>
      </w:tr>
      <w:tr w:rsidR="00344957" w:rsidRPr="00344957" w:rsidTr="0094666B">
        <w:trPr>
          <w:jc w:val="center"/>
        </w:trPr>
        <w:tc>
          <w:tcPr>
            <w:tcW w:w="4583"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Apoyo a Personas con discapacidad de bajos  recursos.</w:t>
            </w:r>
          </w:p>
        </w:tc>
        <w:tc>
          <w:tcPr>
            <w:tcW w:w="567" w:type="dxa"/>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Si</w:t>
            </w:r>
          </w:p>
        </w:tc>
        <w:tc>
          <w:tcPr>
            <w:tcW w:w="567" w:type="dxa"/>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Si</w:t>
            </w:r>
          </w:p>
        </w:tc>
        <w:tc>
          <w:tcPr>
            <w:tcW w:w="567" w:type="dxa"/>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Si</w:t>
            </w:r>
          </w:p>
        </w:tc>
        <w:tc>
          <w:tcPr>
            <w:tcW w:w="567" w:type="dxa"/>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Si</w:t>
            </w:r>
          </w:p>
        </w:tc>
        <w:tc>
          <w:tcPr>
            <w:tcW w:w="567" w:type="dxa"/>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Si</w:t>
            </w:r>
          </w:p>
        </w:tc>
        <w:tc>
          <w:tcPr>
            <w:tcW w:w="662" w:type="dxa"/>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Si</w:t>
            </w:r>
          </w:p>
        </w:tc>
        <w:tc>
          <w:tcPr>
            <w:tcW w:w="1701" w:type="dxa"/>
          </w:tcPr>
          <w:p w:rsidR="00344957" w:rsidRPr="00344957" w:rsidRDefault="00344957" w:rsidP="00344957">
            <w:pPr>
              <w:rPr>
                <w:rFonts w:ascii="Times New Roman" w:hAnsi="Times New Roman" w:cs="Times New Roman"/>
                <w:bCs/>
                <w:sz w:val="20"/>
                <w:szCs w:val="20"/>
              </w:rPr>
            </w:pPr>
          </w:p>
        </w:tc>
      </w:tr>
      <w:tr w:rsidR="00344957" w:rsidRPr="00344957" w:rsidTr="0094666B">
        <w:trPr>
          <w:jc w:val="center"/>
        </w:trPr>
        <w:tc>
          <w:tcPr>
            <w:tcW w:w="4583"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Apoyo a Personas con discapacidad de bajos  recursos.</w:t>
            </w:r>
          </w:p>
        </w:tc>
        <w:tc>
          <w:tcPr>
            <w:tcW w:w="567"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567"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567"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567"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567"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662"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1701" w:type="dxa"/>
          </w:tcPr>
          <w:p w:rsidR="00344957" w:rsidRPr="00344957" w:rsidRDefault="00344957" w:rsidP="00344957">
            <w:pPr>
              <w:rPr>
                <w:rFonts w:ascii="Times New Roman" w:hAnsi="Times New Roman" w:cs="Times New Roman"/>
                <w:bCs/>
                <w:sz w:val="20"/>
                <w:szCs w:val="20"/>
              </w:rPr>
            </w:pPr>
          </w:p>
        </w:tc>
      </w:tr>
      <w:tr w:rsidR="00344957" w:rsidRPr="00344957" w:rsidTr="0094666B">
        <w:trPr>
          <w:jc w:val="center"/>
        </w:trPr>
        <w:tc>
          <w:tcPr>
            <w:tcW w:w="4583"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Beneficiarios que reciben los apoyos del programa.</w:t>
            </w:r>
          </w:p>
        </w:tc>
        <w:tc>
          <w:tcPr>
            <w:tcW w:w="567"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567"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567"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567"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567"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662"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1701" w:type="dxa"/>
          </w:tcPr>
          <w:p w:rsidR="00344957" w:rsidRPr="00344957" w:rsidRDefault="00344957" w:rsidP="00344957">
            <w:pPr>
              <w:rPr>
                <w:rFonts w:ascii="Times New Roman" w:hAnsi="Times New Roman" w:cs="Times New Roman"/>
                <w:bCs/>
                <w:sz w:val="20"/>
                <w:szCs w:val="20"/>
              </w:rPr>
            </w:pPr>
          </w:p>
        </w:tc>
      </w:tr>
      <w:tr w:rsidR="00344957" w:rsidRPr="00344957" w:rsidTr="0094666B">
        <w:trPr>
          <w:jc w:val="center"/>
        </w:trPr>
        <w:tc>
          <w:tcPr>
            <w:tcW w:w="4583"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Solicitudes depuradas.</w:t>
            </w:r>
          </w:p>
        </w:tc>
        <w:tc>
          <w:tcPr>
            <w:tcW w:w="567"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567"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567"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567"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567"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662"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1701" w:type="dxa"/>
          </w:tcPr>
          <w:p w:rsidR="00344957" w:rsidRPr="00344957" w:rsidRDefault="00344957" w:rsidP="00344957">
            <w:pPr>
              <w:rPr>
                <w:rFonts w:ascii="Times New Roman" w:hAnsi="Times New Roman" w:cs="Times New Roman"/>
                <w:bCs/>
                <w:sz w:val="20"/>
                <w:szCs w:val="20"/>
              </w:rPr>
            </w:pPr>
          </w:p>
        </w:tc>
      </w:tr>
      <w:tr w:rsidR="00344957" w:rsidRPr="00344957" w:rsidTr="0094666B">
        <w:trPr>
          <w:jc w:val="center"/>
        </w:trPr>
        <w:tc>
          <w:tcPr>
            <w:tcW w:w="4583"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Cobertura de los beneficiarios del programa social.</w:t>
            </w:r>
          </w:p>
        </w:tc>
        <w:tc>
          <w:tcPr>
            <w:tcW w:w="567"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567"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567"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567"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567"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662"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w:t>
            </w:r>
          </w:p>
        </w:tc>
        <w:tc>
          <w:tcPr>
            <w:tcW w:w="1701" w:type="dxa"/>
          </w:tcPr>
          <w:p w:rsidR="00344957" w:rsidRPr="00344957" w:rsidRDefault="00344957" w:rsidP="00344957">
            <w:pPr>
              <w:rPr>
                <w:rFonts w:ascii="Times New Roman" w:hAnsi="Times New Roman" w:cs="Times New Roman"/>
                <w:bCs/>
                <w:sz w:val="20"/>
                <w:szCs w:val="20"/>
              </w:rPr>
            </w:pPr>
          </w:p>
        </w:tc>
      </w:tr>
    </w:tbl>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III.4.8. Resultados de la matriz de indicadores 2015</w:t>
      </w: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jc w:val="both"/>
        <w:rPr>
          <w:rFonts w:ascii="Times New Roman" w:hAnsi="Times New Roman" w:cs="Times New Roman"/>
          <w:bCs/>
          <w:sz w:val="20"/>
          <w:szCs w:val="20"/>
          <w:lang w:val="es-MX" w:eastAsia="es-MX"/>
        </w:rPr>
      </w:pPr>
      <w:r w:rsidRPr="00344957">
        <w:rPr>
          <w:rFonts w:ascii="Times New Roman" w:hAnsi="Times New Roman" w:cs="Times New Roman"/>
          <w:bCs/>
          <w:sz w:val="20"/>
          <w:szCs w:val="20"/>
          <w:lang w:val="es-MX" w:eastAsia="es-MX"/>
        </w:rPr>
        <w:t>La meta establecida para este programa social fue la de otorgar 500 apoyos en especie a personas con discapacidad motora y auditiva, como son sillas de ruedas, aparatos auditivos, bastones, andaderas, entre otros. A la fecha de término de esta Evaluación se había llegado al 100% de entrega logrando llegar a la meta que se estableció en las Reglas de Operación de Programas de Desarrollo Social a cargo de la Delegación Gustavo A. Madero 2015.</w:t>
      </w:r>
    </w:p>
    <w:p w:rsidR="00344957" w:rsidRPr="00344957" w:rsidRDefault="00344957" w:rsidP="00344957">
      <w:pPr>
        <w:rPr>
          <w:rFonts w:ascii="Times New Roman" w:hAnsi="Times New Roman" w:cs="Times New Roman"/>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III.4.9. Análisis de involucrados</w:t>
      </w:r>
    </w:p>
    <w:p w:rsidR="00344957" w:rsidRPr="00344957" w:rsidRDefault="00344957" w:rsidP="00344957">
      <w:pPr>
        <w:rPr>
          <w:rFonts w:ascii="Times New Roman" w:hAnsi="Times New Roman" w:cs="Times New Roman"/>
          <w:b/>
          <w:bCs/>
          <w:sz w:val="20"/>
          <w:szCs w:val="20"/>
          <w:lang w:val="es-MX" w:eastAsia="es-MX"/>
        </w:rPr>
      </w:pPr>
    </w:p>
    <w:tbl>
      <w:tblPr>
        <w:tblStyle w:val="Tablaconcuadrcula"/>
        <w:tblW w:w="0" w:type="auto"/>
        <w:jc w:val="center"/>
        <w:tblLook w:val="04A0"/>
      </w:tblPr>
      <w:tblGrid>
        <w:gridCol w:w="1304"/>
        <w:gridCol w:w="1550"/>
        <w:gridCol w:w="1598"/>
        <w:gridCol w:w="1417"/>
        <w:gridCol w:w="1600"/>
        <w:gridCol w:w="1251"/>
      </w:tblGrid>
      <w:tr w:rsidR="00344957" w:rsidRPr="00344957" w:rsidTr="0094666B">
        <w:trPr>
          <w:jc w:val="center"/>
        </w:trPr>
        <w:tc>
          <w:tcPr>
            <w:tcW w:w="1323"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Agente participante</w:t>
            </w:r>
          </w:p>
        </w:tc>
        <w:tc>
          <w:tcPr>
            <w:tcW w:w="179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Descripción</w:t>
            </w:r>
          </w:p>
        </w:tc>
        <w:tc>
          <w:tcPr>
            <w:tcW w:w="1747"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Intereses</w:t>
            </w:r>
          </w:p>
        </w:tc>
        <w:tc>
          <w:tcPr>
            <w:tcW w:w="1623"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Cómo es percibido el problema</w:t>
            </w:r>
          </w:p>
        </w:tc>
        <w:tc>
          <w:tcPr>
            <w:tcW w:w="1920"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Poder de influencia y mandato</w:t>
            </w:r>
          </w:p>
        </w:tc>
        <w:tc>
          <w:tcPr>
            <w:tcW w:w="1371"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Obstáculos a vencer</w:t>
            </w:r>
          </w:p>
        </w:tc>
      </w:tr>
      <w:tr w:rsidR="00344957" w:rsidRPr="00344957" w:rsidTr="0094666B">
        <w:trPr>
          <w:jc w:val="center"/>
        </w:trPr>
        <w:tc>
          <w:tcPr>
            <w:tcW w:w="1323"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Beneficiarios Directos.</w:t>
            </w:r>
          </w:p>
        </w:tc>
        <w:tc>
          <w:tcPr>
            <w:tcW w:w="1797"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Personas con discapacidad motora y auditiva de bajos recursos económicos de la Delegación Gustavo A. Madero.</w:t>
            </w:r>
          </w:p>
        </w:tc>
        <w:tc>
          <w:tcPr>
            <w:tcW w:w="1747"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Recibir el apoyo para poder mejorar su bienestar a través de la movilidad en el caso de las discapacidades motoras y escuchar en el caso de las discapacidades auditivas.</w:t>
            </w:r>
          </w:p>
        </w:tc>
        <w:tc>
          <w:tcPr>
            <w:tcW w:w="1623"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Lo perciben como una forma de exclusión, ya que les impide desarrollar actividades en diferentes ámbitos sociales.</w:t>
            </w:r>
          </w:p>
        </w:tc>
        <w:tc>
          <w:tcPr>
            <w:tcW w:w="1920"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Se sienten motivados a seguir superándose y a participar activamente en las actividades sociales, políticas y económicas.</w:t>
            </w:r>
          </w:p>
        </w:tc>
        <w:tc>
          <w:tcPr>
            <w:tcW w:w="1371"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Cumplir con los requisitos que establece el programa social.</w:t>
            </w:r>
          </w:p>
        </w:tc>
      </w:tr>
      <w:tr w:rsidR="00344957" w:rsidRPr="00344957" w:rsidTr="0094666B">
        <w:trPr>
          <w:jc w:val="center"/>
        </w:trPr>
        <w:tc>
          <w:tcPr>
            <w:tcW w:w="1323"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Beneficiarios Indirectos.</w:t>
            </w:r>
          </w:p>
        </w:tc>
        <w:tc>
          <w:tcPr>
            <w:tcW w:w="1797"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La familia directa de las personas que reciben el apoyo.</w:t>
            </w:r>
          </w:p>
        </w:tc>
        <w:tc>
          <w:tcPr>
            <w:tcW w:w="1747"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Que sus familiares discapacitados puedan recibir apoyos para mejorar sus condiciones de vida.</w:t>
            </w:r>
          </w:p>
        </w:tc>
        <w:tc>
          <w:tcPr>
            <w:tcW w:w="1623"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Se ve como una limitante para el desarrollo de sus familiares, tanto a nivel personal como profesional.</w:t>
            </w:r>
          </w:p>
        </w:tc>
        <w:tc>
          <w:tcPr>
            <w:tcW w:w="1920"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Se sienten agradecidos por los apoyos brindados que resuelve parte del problema de sus familiares.</w:t>
            </w:r>
          </w:p>
        </w:tc>
        <w:tc>
          <w:tcPr>
            <w:tcW w:w="1371"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Cumplir con los requisitos que establece el programa social.</w:t>
            </w:r>
          </w:p>
        </w:tc>
      </w:tr>
    </w:tbl>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III.5. Complementariedad o coincidencia con otros programas y acciones sociales</w:t>
      </w:r>
    </w:p>
    <w:p w:rsidR="00344957" w:rsidRPr="00344957" w:rsidRDefault="00344957" w:rsidP="00344957">
      <w:pPr>
        <w:rPr>
          <w:rFonts w:ascii="Times New Roman" w:hAnsi="Times New Roman" w:cs="Times New Roman"/>
          <w:b/>
          <w:bCs/>
          <w:sz w:val="20"/>
          <w:szCs w:val="20"/>
          <w:lang w:val="es-MX" w:eastAsia="es-MX"/>
        </w:rPr>
      </w:pPr>
    </w:p>
    <w:tbl>
      <w:tblPr>
        <w:tblStyle w:val="Tablaconcuadrcula6"/>
        <w:tblW w:w="0" w:type="auto"/>
        <w:tblInd w:w="250" w:type="dxa"/>
        <w:tblLook w:val="04A0"/>
      </w:tblPr>
      <w:tblGrid>
        <w:gridCol w:w="2284"/>
        <w:gridCol w:w="6186"/>
      </w:tblGrid>
      <w:tr w:rsidR="00344957" w:rsidRPr="00344957" w:rsidTr="0094666B">
        <w:tc>
          <w:tcPr>
            <w:tcW w:w="2410" w:type="dxa"/>
          </w:tcPr>
          <w:p w:rsidR="00344957" w:rsidRPr="00344957" w:rsidRDefault="00344957" w:rsidP="00344957">
            <w:pPr>
              <w:widowControl w:val="0"/>
              <w:autoSpaceDE w:val="0"/>
              <w:autoSpaceDN w:val="0"/>
              <w:adjustRightInd w:val="0"/>
              <w:ind w:right="-166"/>
              <w:rPr>
                <w:rFonts w:ascii="Times New Roman" w:hAnsi="Times New Roman" w:cs="Times New Roman"/>
                <w:bCs/>
                <w:sz w:val="20"/>
                <w:szCs w:val="20"/>
              </w:rPr>
            </w:pPr>
            <w:r w:rsidRPr="00344957">
              <w:rPr>
                <w:rFonts w:ascii="Times New Roman" w:hAnsi="Times New Roman" w:cs="Times New Roman"/>
                <w:bCs/>
                <w:sz w:val="20"/>
                <w:szCs w:val="20"/>
              </w:rPr>
              <w:t>Pr</w:t>
            </w:r>
            <w:r w:rsidRPr="00344957">
              <w:rPr>
                <w:rFonts w:ascii="Times New Roman" w:hAnsi="Times New Roman" w:cs="Times New Roman"/>
                <w:bCs/>
                <w:spacing w:val="1"/>
                <w:sz w:val="20"/>
                <w:szCs w:val="20"/>
              </w:rPr>
              <w:t>og</w:t>
            </w:r>
            <w:r w:rsidRPr="00344957">
              <w:rPr>
                <w:rFonts w:ascii="Times New Roman" w:hAnsi="Times New Roman" w:cs="Times New Roman"/>
                <w:bCs/>
                <w:sz w:val="20"/>
                <w:szCs w:val="20"/>
              </w:rPr>
              <w:t>r</w:t>
            </w:r>
            <w:r w:rsidRPr="00344957">
              <w:rPr>
                <w:rFonts w:ascii="Times New Roman" w:hAnsi="Times New Roman" w:cs="Times New Roman"/>
                <w:bCs/>
                <w:spacing w:val="1"/>
                <w:sz w:val="20"/>
                <w:szCs w:val="20"/>
              </w:rPr>
              <w:t>a</w:t>
            </w:r>
            <w:r w:rsidRPr="00344957">
              <w:rPr>
                <w:rFonts w:ascii="Times New Roman" w:hAnsi="Times New Roman" w:cs="Times New Roman"/>
                <w:bCs/>
                <w:spacing w:val="-5"/>
                <w:sz w:val="20"/>
                <w:szCs w:val="20"/>
              </w:rPr>
              <w:t>m</w:t>
            </w:r>
            <w:r w:rsidRPr="00344957">
              <w:rPr>
                <w:rFonts w:ascii="Times New Roman" w:hAnsi="Times New Roman" w:cs="Times New Roman"/>
                <w:bCs/>
                <w:sz w:val="20"/>
                <w:szCs w:val="20"/>
              </w:rPr>
              <w:t>ao Ac</w:t>
            </w:r>
            <w:r w:rsidRPr="00344957">
              <w:rPr>
                <w:rFonts w:ascii="Times New Roman" w:hAnsi="Times New Roman" w:cs="Times New Roman"/>
                <w:bCs/>
                <w:spacing w:val="1"/>
                <w:sz w:val="20"/>
                <w:szCs w:val="20"/>
              </w:rPr>
              <w:t>c</w:t>
            </w:r>
            <w:r w:rsidRPr="00344957">
              <w:rPr>
                <w:rFonts w:ascii="Times New Roman" w:hAnsi="Times New Roman" w:cs="Times New Roman"/>
                <w:bCs/>
                <w:sz w:val="20"/>
                <w:szCs w:val="20"/>
              </w:rPr>
              <w:t>i</w:t>
            </w:r>
            <w:r w:rsidRPr="00344957">
              <w:rPr>
                <w:rFonts w:ascii="Times New Roman" w:hAnsi="Times New Roman" w:cs="Times New Roman"/>
                <w:bCs/>
                <w:spacing w:val="1"/>
                <w:sz w:val="20"/>
                <w:szCs w:val="20"/>
              </w:rPr>
              <w:t>ó</w:t>
            </w:r>
            <w:r w:rsidRPr="00344957">
              <w:rPr>
                <w:rFonts w:ascii="Times New Roman" w:hAnsi="Times New Roman" w:cs="Times New Roman"/>
                <w:bCs/>
                <w:sz w:val="20"/>
                <w:szCs w:val="20"/>
              </w:rPr>
              <w:t>nS</w:t>
            </w: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ci</w:t>
            </w:r>
            <w:r w:rsidRPr="00344957">
              <w:rPr>
                <w:rFonts w:ascii="Times New Roman" w:hAnsi="Times New Roman" w:cs="Times New Roman"/>
                <w:bCs/>
                <w:spacing w:val="1"/>
                <w:sz w:val="20"/>
                <w:szCs w:val="20"/>
              </w:rPr>
              <w:t>a</w:t>
            </w:r>
            <w:r w:rsidRPr="00344957">
              <w:rPr>
                <w:rFonts w:ascii="Times New Roman" w:hAnsi="Times New Roman" w:cs="Times New Roman"/>
                <w:bCs/>
                <w:sz w:val="20"/>
                <w:szCs w:val="20"/>
              </w:rPr>
              <w:t>l:</w:t>
            </w:r>
          </w:p>
        </w:tc>
        <w:tc>
          <w:tcPr>
            <w:tcW w:w="7118" w:type="dxa"/>
          </w:tcPr>
          <w:p w:rsidR="00344957" w:rsidRPr="00344957" w:rsidRDefault="00344957" w:rsidP="00344957">
            <w:pPr>
              <w:widowControl w:val="0"/>
              <w:autoSpaceDE w:val="0"/>
              <w:autoSpaceDN w:val="0"/>
              <w:adjustRightInd w:val="0"/>
              <w:ind w:right="-166"/>
              <w:jc w:val="both"/>
              <w:rPr>
                <w:rFonts w:ascii="Times New Roman" w:hAnsi="Times New Roman" w:cs="Times New Roman"/>
                <w:bCs/>
                <w:sz w:val="20"/>
                <w:szCs w:val="20"/>
              </w:rPr>
            </w:pPr>
            <w:r w:rsidRPr="00344957">
              <w:rPr>
                <w:rFonts w:ascii="Times New Roman" w:hAnsi="Times New Roman" w:cs="Times New Roman"/>
                <w:bCs/>
                <w:sz w:val="20"/>
                <w:szCs w:val="20"/>
              </w:rPr>
              <w:t xml:space="preserve">Programa social </w:t>
            </w:r>
            <w:r w:rsidRPr="00344957">
              <w:rPr>
                <w:rFonts w:ascii="Times New Roman" w:hAnsi="Times New Roman" w:cs="Times New Roman"/>
                <w:color w:val="000000"/>
                <w:sz w:val="20"/>
                <w:szCs w:val="20"/>
              </w:rPr>
              <w:t>“Grupos Vulnerables”.</w:t>
            </w:r>
          </w:p>
        </w:tc>
      </w:tr>
      <w:tr w:rsidR="00344957" w:rsidRPr="00344957" w:rsidTr="0094666B">
        <w:tc>
          <w:tcPr>
            <w:tcW w:w="2410" w:type="dxa"/>
          </w:tcPr>
          <w:p w:rsidR="00344957" w:rsidRPr="00344957" w:rsidRDefault="00344957" w:rsidP="00344957">
            <w:pPr>
              <w:widowControl w:val="0"/>
              <w:autoSpaceDE w:val="0"/>
              <w:autoSpaceDN w:val="0"/>
              <w:adjustRightInd w:val="0"/>
              <w:ind w:right="-166"/>
              <w:rPr>
                <w:rFonts w:ascii="Times New Roman" w:hAnsi="Times New Roman" w:cs="Times New Roman"/>
                <w:bCs/>
                <w:sz w:val="20"/>
                <w:szCs w:val="20"/>
              </w:rPr>
            </w:pPr>
            <w:r w:rsidRPr="00344957">
              <w:rPr>
                <w:rFonts w:ascii="Times New Roman" w:hAnsi="Times New Roman" w:cs="Times New Roman"/>
                <w:bCs/>
                <w:spacing w:val="-1"/>
                <w:sz w:val="20"/>
                <w:szCs w:val="20"/>
              </w:rPr>
              <w:t>Q</w:t>
            </w:r>
            <w:r w:rsidRPr="00344957">
              <w:rPr>
                <w:rFonts w:ascii="Times New Roman" w:hAnsi="Times New Roman" w:cs="Times New Roman"/>
                <w:bCs/>
                <w:sz w:val="20"/>
                <w:szCs w:val="20"/>
              </w:rPr>
              <w:t>ui</w:t>
            </w:r>
            <w:r w:rsidRPr="00344957">
              <w:rPr>
                <w:rFonts w:ascii="Times New Roman" w:hAnsi="Times New Roman" w:cs="Times New Roman"/>
                <w:bCs/>
                <w:spacing w:val="2"/>
                <w:sz w:val="20"/>
                <w:szCs w:val="20"/>
              </w:rPr>
              <w:t>é</w:t>
            </w:r>
            <w:r w:rsidRPr="00344957">
              <w:rPr>
                <w:rFonts w:ascii="Times New Roman" w:hAnsi="Times New Roman" w:cs="Times New Roman"/>
                <w:bCs/>
                <w:sz w:val="20"/>
                <w:szCs w:val="20"/>
              </w:rPr>
              <w:t xml:space="preserve">nlo </w:t>
            </w: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pera:</w:t>
            </w:r>
          </w:p>
        </w:tc>
        <w:tc>
          <w:tcPr>
            <w:tcW w:w="7118" w:type="dxa"/>
          </w:tcPr>
          <w:p w:rsidR="00344957" w:rsidRPr="00344957" w:rsidRDefault="00344957" w:rsidP="00344957">
            <w:pPr>
              <w:widowControl w:val="0"/>
              <w:autoSpaceDE w:val="0"/>
              <w:autoSpaceDN w:val="0"/>
              <w:adjustRightInd w:val="0"/>
              <w:ind w:right="-166"/>
              <w:jc w:val="both"/>
              <w:rPr>
                <w:rFonts w:ascii="Times New Roman" w:hAnsi="Times New Roman" w:cs="Times New Roman"/>
                <w:bCs/>
                <w:sz w:val="20"/>
                <w:szCs w:val="20"/>
              </w:rPr>
            </w:pPr>
            <w:r w:rsidRPr="00344957">
              <w:rPr>
                <w:rFonts w:ascii="Times New Roman" w:hAnsi="Times New Roman" w:cs="Times New Roman"/>
                <w:bCs/>
                <w:sz w:val="20"/>
                <w:szCs w:val="20"/>
              </w:rPr>
              <w:t>Delegación Gustavo A. Madero</w:t>
            </w:r>
          </w:p>
        </w:tc>
      </w:tr>
      <w:tr w:rsidR="00344957" w:rsidRPr="00344957" w:rsidTr="0094666B">
        <w:tc>
          <w:tcPr>
            <w:tcW w:w="2410" w:type="dxa"/>
          </w:tcPr>
          <w:p w:rsidR="00344957" w:rsidRPr="00344957" w:rsidRDefault="00344957" w:rsidP="00344957">
            <w:pPr>
              <w:widowControl w:val="0"/>
              <w:autoSpaceDE w:val="0"/>
              <w:autoSpaceDN w:val="0"/>
              <w:adjustRightInd w:val="0"/>
              <w:ind w:right="-166"/>
              <w:rPr>
                <w:rFonts w:ascii="Times New Roman" w:hAnsi="Times New Roman" w:cs="Times New Roman"/>
                <w:bCs/>
                <w:sz w:val="20"/>
                <w:szCs w:val="20"/>
              </w:rPr>
            </w:pP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bj</w:t>
            </w:r>
            <w:r w:rsidRPr="00344957">
              <w:rPr>
                <w:rFonts w:ascii="Times New Roman" w:hAnsi="Times New Roman" w:cs="Times New Roman"/>
                <w:bCs/>
                <w:spacing w:val="1"/>
                <w:sz w:val="20"/>
                <w:szCs w:val="20"/>
              </w:rPr>
              <w:t>et</w:t>
            </w:r>
            <w:r w:rsidRPr="00344957">
              <w:rPr>
                <w:rFonts w:ascii="Times New Roman" w:hAnsi="Times New Roman" w:cs="Times New Roman"/>
                <w:bCs/>
                <w:sz w:val="20"/>
                <w:szCs w:val="20"/>
              </w:rPr>
              <w:t>i</w:t>
            </w:r>
            <w:r w:rsidRPr="00344957">
              <w:rPr>
                <w:rFonts w:ascii="Times New Roman" w:hAnsi="Times New Roman" w:cs="Times New Roman"/>
                <w:bCs/>
                <w:spacing w:val="1"/>
                <w:sz w:val="20"/>
                <w:szCs w:val="20"/>
              </w:rPr>
              <w:t>v</w:t>
            </w:r>
            <w:r w:rsidRPr="00344957">
              <w:rPr>
                <w:rFonts w:ascii="Times New Roman" w:hAnsi="Times New Roman" w:cs="Times New Roman"/>
                <w:bCs/>
                <w:sz w:val="20"/>
                <w:szCs w:val="20"/>
              </w:rPr>
              <w:t xml:space="preserve">o </w:t>
            </w:r>
            <w:r w:rsidRPr="00344957">
              <w:rPr>
                <w:rFonts w:ascii="Times New Roman" w:hAnsi="Times New Roman" w:cs="Times New Roman"/>
                <w:bCs/>
                <w:spacing w:val="1"/>
                <w:sz w:val="20"/>
                <w:szCs w:val="20"/>
              </w:rPr>
              <w:t>g</w:t>
            </w:r>
            <w:r w:rsidRPr="00344957">
              <w:rPr>
                <w:rFonts w:ascii="Times New Roman" w:hAnsi="Times New Roman" w:cs="Times New Roman"/>
                <w:bCs/>
                <w:sz w:val="20"/>
                <w:szCs w:val="20"/>
              </w:rPr>
              <w:t>ene</w:t>
            </w:r>
            <w:r w:rsidRPr="00344957">
              <w:rPr>
                <w:rFonts w:ascii="Times New Roman" w:hAnsi="Times New Roman" w:cs="Times New Roman"/>
                <w:bCs/>
                <w:spacing w:val="1"/>
                <w:sz w:val="20"/>
                <w:szCs w:val="20"/>
              </w:rPr>
              <w:t>ra</w:t>
            </w:r>
            <w:r w:rsidRPr="00344957">
              <w:rPr>
                <w:rFonts w:ascii="Times New Roman" w:hAnsi="Times New Roman" w:cs="Times New Roman"/>
                <w:bCs/>
                <w:sz w:val="20"/>
                <w:szCs w:val="20"/>
              </w:rPr>
              <w:t>l</w:t>
            </w:r>
          </w:p>
        </w:tc>
        <w:tc>
          <w:tcPr>
            <w:tcW w:w="7118" w:type="dxa"/>
          </w:tcPr>
          <w:p w:rsidR="00344957" w:rsidRPr="00344957" w:rsidRDefault="00344957" w:rsidP="00344957">
            <w:pPr>
              <w:autoSpaceDE w:val="0"/>
              <w:autoSpaceDN w:val="0"/>
              <w:adjustRightInd w:val="0"/>
              <w:jc w:val="both"/>
              <w:rPr>
                <w:rFonts w:ascii="Times New Roman" w:hAnsi="Times New Roman" w:cs="Times New Roman"/>
                <w:color w:val="000000"/>
                <w:sz w:val="20"/>
                <w:szCs w:val="20"/>
              </w:rPr>
            </w:pPr>
            <w:r w:rsidRPr="00344957">
              <w:rPr>
                <w:rFonts w:ascii="Times New Roman" w:hAnsi="Times New Roman" w:cs="Times New Roman"/>
                <w:color w:val="000000"/>
                <w:sz w:val="20"/>
                <w:szCs w:val="20"/>
              </w:rPr>
              <w:t>Contribuir a la economía familiar de la población más vulnerable de la Delegación Gustavo A. Madero, como son los Adultos Mayores de 60 a 67 años de edad, las Personas con Discapacidad y las Madres Solas con hijos de entre 0 y 4 años de edad, todos en condiciones de pobreza y marginación, a través de una ayuda económica.</w:t>
            </w:r>
          </w:p>
        </w:tc>
      </w:tr>
      <w:tr w:rsidR="00344957" w:rsidRPr="00344957" w:rsidTr="0094666B">
        <w:tc>
          <w:tcPr>
            <w:tcW w:w="2410" w:type="dxa"/>
          </w:tcPr>
          <w:p w:rsidR="00344957" w:rsidRPr="00344957" w:rsidRDefault="00344957" w:rsidP="00344957">
            <w:pPr>
              <w:widowControl w:val="0"/>
              <w:autoSpaceDE w:val="0"/>
              <w:autoSpaceDN w:val="0"/>
              <w:adjustRightInd w:val="0"/>
              <w:ind w:right="-166"/>
              <w:rPr>
                <w:rFonts w:ascii="Times New Roman" w:hAnsi="Times New Roman" w:cs="Times New Roman"/>
                <w:bCs/>
                <w:sz w:val="20"/>
                <w:szCs w:val="20"/>
              </w:rPr>
            </w:pPr>
            <w:r w:rsidRPr="00344957">
              <w:rPr>
                <w:rFonts w:ascii="Times New Roman" w:hAnsi="Times New Roman" w:cs="Times New Roman"/>
                <w:bCs/>
                <w:sz w:val="20"/>
                <w:szCs w:val="20"/>
              </w:rPr>
              <w:t>P</w:t>
            </w: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blaci</w:t>
            </w:r>
            <w:r w:rsidRPr="00344957">
              <w:rPr>
                <w:rFonts w:ascii="Times New Roman" w:hAnsi="Times New Roman" w:cs="Times New Roman"/>
                <w:bCs/>
                <w:spacing w:val="1"/>
                <w:sz w:val="20"/>
                <w:szCs w:val="20"/>
              </w:rPr>
              <w:t>ó</w:t>
            </w:r>
            <w:r w:rsidRPr="00344957">
              <w:rPr>
                <w:rFonts w:ascii="Times New Roman" w:hAnsi="Times New Roman" w:cs="Times New Roman"/>
                <w:bCs/>
                <w:sz w:val="20"/>
                <w:szCs w:val="20"/>
              </w:rPr>
              <w:t xml:space="preserve">n </w:t>
            </w: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bj</w:t>
            </w:r>
            <w:r w:rsidRPr="00344957">
              <w:rPr>
                <w:rFonts w:ascii="Times New Roman" w:hAnsi="Times New Roman" w:cs="Times New Roman"/>
                <w:bCs/>
                <w:spacing w:val="1"/>
                <w:sz w:val="20"/>
                <w:szCs w:val="20"/>
              </w:rPr>
              <w:t>et</w:t>
            </w:r>
            <w:r w:rsidRPr="00344957">
              <w:rPr>
                <w:rFonts w:ascii="Times New Roman" w:hAnsi="Times New Roman" w:cs="Times New Roman"/>
                <w:bCs/>
                <w:sz w:val="20"/>
                <w:szCs w:val="20"/>
              </w:rPr>
              <w:t>i</w:t>
            </w:r>
            <w:r w:rsidRPr="00344957">
              <w:rPr>
                <w:rFonts w:ascii="Times New Roman" w:hAnsi="Times New Roman" w:cs="Times New Roman"/>
                <w:bCs/>
                <w:spacing w:val="1"/>
                <w:sz w:val="20"/>
                <w:szCs w:val="20"/>
              </w:rPr>
              <w:t>v</w:t>
            </w:r>
            <w:r w:rsidRPr="00344957">
              <w:rPr>
                <w:rFonts w:ascii="Times New Roman" w:hAnsi="Times New Roman" w:cs="Times New Roman"/>
                <w:bCs/>
                <w:sz w:val="20"/>
                <w:szCs w:val="20"/>
              </w:rPr>
              <w:t>o:</w:t>
            </w:r>
          </w:p>
        </w:tc>
        <w:tc>
          <w:tcPr>
            <w:tcW w:w="7118" w:type="dxa"/>
          </w:tcPr>
          <w:p w:rsidR="00344957" w:rsidRPr="00344957" w:rsidRDefault="00344957" w:rsidP="00344957">
            <w:pPr>
              <w:autoSpaceDE w:val="0"/>
              <w:autoSpaceDN w:val="0"/>
              <w:adjustRightInd w:val="0"/>
              <w:rPr>
                <w:rFonts w:ascii="Times New Roman" w:hAnsi="Times New Roman" w:cs="Times New Roman"/>
                <w:color w:val="000000"/>
                <w:sz w:val="20"/>
                <w:szCs w:val="20"/>
              </w:rPr>
            </w:pPr>
            <w:r w:rsidRPr="00344957">
              <w:rPr>
                <w:rFonts w:ascii="Times New Roman" w:hAnsi="Times New Roman" w:cs="Times New Roman"/>
                <w:color w:val="000000"/>
                <w:sz w:val="20"/>
                <w:szCs w:val="20"/>
              </w:rPr>
              <w:t>Adultos mayores de 60 a 67 años, Personas con discapacidad, y madres solteras de  la Delegación Gustavo A. Madero.</w:t>
            </w:r>
          </w:p>
        </w:tc>
      </w:tr>
      <w:tr w:rsidR="00344957" w:rsidRPr="00344957" w:rsidTr="0094666B">
        <w:tc>
          <w:tcPr>
            <w:tcW w:w="2410" w:type="dxa"/>
          </w:tcPr>
          <w:p w:rsidR="00344957" w:rsidRPr="00344957" w:rsidRDefault="00344957" w:rsidP="00344957">
            <w:pPr>
              <w:widowControl w:val="0"/>
              <w:autoSpaceDE w:val="0"/>
              <w:autoSpaceDN w:val="0"/>
              <w:adjustRightInd w:val="0"/>
              <w:ind w:right="-166"/>
              <w:rPr>
                <w:rFonts w:ascii="Times New Roman" w:hAnsi="Times New Roman" w:cs="Times New Roman"/>
                <w:bCs/>
                <w:sz w:val="20"/>
                <w:szCs w:val="20"/>
              </w:rPr>
            </w:pPr>
            <w:r w:rsidRPr="00344957">
              <w:rPr>
                <w:rFonts w:ascii="Times New Roman" w:hAnsi="Times New Roman" w:cs="Times New Roman"/>
                <w:bCs/>
                <w:spacing w:val="1"/>
                <w:sz w:val="20"/>
                <w:szCs w:val="20"/>
              </w:rPr>
              <w:t>B</w:t>
            </w:r>
            <w:r w:rsidRPr="00344957">
              <w:rPr>
                <w:rFonts w:ascii="Times New Roman" w:hAnsi="Times New Roman" w:cs="Times New Roman"/>
                <w:bCs/>
                <w:sz w:val="20"/>
                <w:szCs w:val="20"/>
              </w:rPr>
              <w:t>ienes</w:t>
            </w:r>
            <w:r w:rsidRPr="00344957">
              <w:rPr>
                <w:rFonts w:ascii="Times New Roman" w:hAnsi="Times New Roman" w:cs="Times New Roman"/>
                <w:bCs/>
                <w:spacing w:val="1"/>
                <w:sz w:val="20"/>
                <w:szCs w:val="20"/>
              </w:rPr>
              <w:t>y</w:t>
            </w:r>
            <w:r w:rsidRPr="00344957">
              <w:rPr>
                <w:rFonts w:ascii="Times New Roman" w:hAnsi="Times New Roman" w:cs="Times New Roman"/>
                <w:bCs/>
                <w:sz w:val="20"/>
                <w:szCs w:val="20"/>
              </w:rPr>
              <w:t>/o</w:t>
            </w:r>
            <w:r w:rsidRPr="00344957">
              <w:rPr>
                <w:rFonts w:ascii="Times New Roman" w:hAnsi="Times New Roman" w:cs="Times New Roman"/>
                <w:bCs/>
                <w:spacing w:val="-1"/>
                <w:sz w:val="20"/>
                <w:szCs w:val="20"/>
              </w:rPr>
              <w:t>s</w:t>
            </w:r>
            <w:r w:rsidRPr="00344957">
              <w:rPr>
                <w:rFonts w:ascii="Times New Roman" w:hAnsi="Times New Roman" w:cs="Times New Roman"/>
                <w:bCs/>
                <w:sz w:val="20"/>
                <w:szCs w:val="20"/>
              </w:rPr>
              <w:t>e</w:t>
            </w:r>
            <w:r w:rsidRPr="00344957">
              <w:rPr>
                <w:rFonts w:ascii="Times New Roman" w:hAnsi="Times New Roman" w:cs="Times New Roman"/>
                <w:bCs/>
                <w:spacing w:val="1"/>
                <w:sz w:val="20"/>
                <w:szCs w:val="20"/>
              </w:rPr>
              <w:t>rv</w:t>
            </w:r>
            <w:r w:rsidRPr="00344957">
              <w:rPr>
                <w:rFonts w:ascii="Times New Roman" w:hAnsi="Times New Roman" w:cs="Times New Roman"/>
                <w:bCs/>
                <w:sz w:val="20"/>
                <w:szCs w:val="20"/>
              </w:rPr>
              <w:t>ici</w:t>
            </w: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s q</w:t>
            </w:r>
            <w:r w:rsidRPr="00344957">
              <w:rPr>
                <w:rFonts w:ascii="Times New Roman" w:hAnsi="Times New Roman" w:cs="Times New Roman"/>
                <w:bCs/>
                <w:spacing w:val="-1"/>
                <w:sz w:val="20"/>
                <w:szCs w:val="20"/>
              </w:rPr>
              <w:t>u</w:t>
            </w:r>
            <w:r w:rsidRPr="00344957">
              <w:rPr>
                <w:rFonts w:ascii="Times New Roman" w:hAnsi="Times New Roman" w:cs="Times New Roman"/>
                <w:bCs/>
                <w:sz w:val="20"/>
                <w:szCs w:val="20"/>
              </w:rPr>
              <w:t>e</w:t>
            </w:r>
            <w:r w:rsidRPr="00344957">
              <w:rPr>
                <w:rFonts w:ascii="Times New Roman" w:hAnsi="Times New Roman" w:cs="Times New Roman"/>
                <w:bCs/>
                <w:spacing w:val="1"/>
                <w:sz w:val="20"/>
                <w:szCs w:val="20"/>
              </w:rPr>
              <w:t>oto</w:t>
            </w:r>
            <w:r w:rsidRPr="00344957">
              <w:rPr>
                <w:rFonts w:ascii="Times New Roman" w:hAnsi="Times New Roman" w:cs="Times New Roman"/>
                <w:bCs/>
                <w:sz w:val="20"/>
                <w:szCs w:val="20"/>
              </w:rPr>
              <w:t>r</w:t>
            </w:r>
            <w:r w:rsidRPr="00344957">
              <w:rPr>
                <w:rFonts w:ascii="Times New Roman" w:hAnsi="Times New Roman" w:cs="Times New Roman"/>
                <w:bCs/>
                <w:spacing w:val="1"/>
                <w:sz w:val="20"/>
                <w:szCs w:val="20"/>
              </w:rPr>
              <w:t>g</w:t>
            </w:r>
            <w:r w:rsidRPr="00344957">
              <w:rPr>
                <w:rFonts w:ascii="Times New Roman" w:hAnsi="Times New Roman" w:cs="Times New Roman"/>
                <w:bCs/>
                <w:sz w:val="20"/>
                <w:szCs w:val="20"/>
              </w:rPr>
              <w:t>a:</w:t>
            </w:r>
          </w:p>
        </w:tc>
        <w:tc>
          <w:tcPr>
            <w:tcW w:w="7118" w:type="dxa"/>
          </w:tcPr>
          <w:p w:rsidR="00344957" w:rsidRPr="00344957" w:rsidRDefault="00344957" w:rsidP="00344957">
            <w:pPr>
              <w:widowControl w:val="0"/>
              <w:autoSpaceDE w:val="0"/>
              <w:autoSpaceDN w:val="0"/>
              <w:adjustRightInd w:val="0"/>
              <w:ind w:right="-166"/>
              <w:jc w:val="both"/>
              <w:rPr>
                <w:rFonts w:ascii="Times New Roman" w:hAnsi="Times New Roman" w:cs="Times New Roman"/>
                <w:bCs/>
                <w:sz w:val="20"/>
                <w:szCs w:val="20"/>
              </w:rPr>
            </w:pPr>
            <w:r w:rsidRPr="00344957">
              <w:rPr>
                <w:rFonts w:ascii="Times New Roman" w:hAnsi="Times New Roman" w:cs="Times New Roman"/>
                <w:bCs/>
                <w:sz w:val="20"/>
                <w:szCs w:val="20"/>
              </w:rPr>
              <w:t>Apoyos económicos.</w:t>
            </w:r>
          </w:p>
        </w:tc>
      </w:tr>
      <w:tr w:rsidR="00344957" w:rsidRPr="00344957" w:rsidTr="0094666B">
        <w:tc>
          <w:tcPr>
            <w:tcW w:w="2410" w:type="dxa"/>
          </w:tcPr>
          <w:p w:rsidR="00344957" w:rsidRPr="00344957" w:rsidRDefault="00344957" w:rsidP="00344957">
            <w:pPr>
              <w:widowControl w:val="0"/>
              <w:autoSpaceDE w:val="0"/>
              <w:autoSpaceDN w:val="0"/>
              <w:adjustRightInd w:val="0"/>
              <w:ind w:right="-166"/>
              <w:rPr>
                <w:rFonts w:ascii="Times New Roman" w:hAnsi="Times New Roman" w:cs="Times New Roman"/>
                <w:bCs/>
                <w:sz w:val="20"/>
                <w:szCs w:val="20"/>
              </w:rPr>
            </w:pPr>
            <w:r w:rsidRPr="00344957">
              <w:rPr>
                <w:rFonts w:ascii="Times New Roman" w:hAnsi="Times New Roman" w:cs="Times New Roman"/>
                <w:bCs/>
                <w:sz w:val="20"/>
                <w:szCs w:val="20"/>
              </w:rPr>
              <w:t>C</w:t>
            </w:r>
            <w:r w:rsidRPr="00344957">
              <w:rPr>
                <w:rFonts w:ascii="Times New Roman" w:hAnsi="Times New Roman" w:cs="Times New Roman"/>
                <w:bCs/>
                <w:spacing w:val="4"/>
                <w:sz w:val="20"/>
                <w:szCs w:val="20"/>
              </w:rPr>
              <w:t>o</w:t>
            </w:r>
            <w:r w:rsidRPr="00344957">
              <w:rPr>
                <w:rFonts w:ascii="Times New Roman" w:hAnsi="Times New Roman" w:cs="Times New Roman"/>
                <w:bCs/>
                <w:spacing w:val="-3"/>
                <w:sz w:val="20"/>
                <w:szCs w:val="20"/>
              </w:rPr>
              <w:t>m</w:t>
            </w:r>
            <w:r w:rsidRPr="00344957">
              <w:rPr>
                <w:rFonts w:ascii="Times New Roman" w:hAnsi="Times New Roman" w:cs="Times New Roman"/>
                <w:bCs/>
                <w:sz w:val="20"/>
                <w:szCs w:val="20"/>
              </w:rPr>
              <w:t>pl</w:t>
            </w:r>
            <w:r w:rsidRPr="00344957">
              <w:rPr>
                <w:rFonts w:ascii="Times New Roman" w:hAnsi="Times New Roman" w:cs="Times New Roman"/>
                <w:bCs/>
                <w:spacing w:val="2"/>
                <w:sz w:val="20"/>
                <w:szCs w:val="20"/>
              </w:rPr>
              <w:t>e</w:t>
            </w:r>
            <w:r w:rsidRPr="00344957">
              <w:rPr>
                <w:rFonts w:ascii="Times New Roman" w:hAnsi="Times New Roman" w:cs="Times New Roman"/>
                <w:bCs/>
                <w:spacing w:val="-3"/>
                <w:sz w:val="20"/>
                <w:szCs w:val="20"/>
              </w:rPr>
              <w:t>m</w:t>
            </w:r>
            <w:r w:rsidRPr="00344957">
              <w:rPr>
                <w:rFonts w:ascii="Times New Roman" w:hAnsi="Times New Roman" w:cs="Times New Roman"/>
                <w:bCs/>
                <w:spacing w:val="3"/>
                <w:sz w:val="20"/>
                <w:szCs w:val="20"/>
              </w:rPr>
              <w:t>e</w:t>
            </w:r>
            <w:r w:rsidRPr="00344957">
              <w:rPr>
                <w:rFonts w:ascii="Times New Roman" w:hAnsi="Times New Roman" w:cs="Times New Roman"/>
                <w:bCs/>
                <w:sz w:val="20"/>
                <w:szCs w:val="20"/>
              </w:rPr>
              <w:t>nt</w:t>
            </w:r>
            <w:r w:rsidRPr="00344957">
              <w:rPr>
                <w:rFonts w:ascii="Times New Roman" w:hAnsi="Times New Roman" w:cs="Times New Roman"/>
                <w:bCs/>
                <w:spacing w:val="2"/>
                <w:sz w:val="20"/>
                <w:szCs w:val="20"/>
              </w:rPr>
              <w:t>a</w:t>
            </w:r>
            <w:r w:rsidRPr="00344957">
              <w:rPr>
                <w:rFonts w:ascii="Times New Roman" w:hAnsi="Times New Roman" w:cs="Times New Roman"/>
                <w:bCs/>
                <w:sz w:val="20"/>
                <w:szCs w:val="20"/>
              </w:rPr>
              <w:t>ried</w:t>
            </w:r>
            <w:r w:rsidRPr="00344957">
              <w:rPr>
                <w:rFonts w:ascii="Times New Roman" w:hAnsi="Times New Roman" w:cs="Times New Roman"/>
                <w:bCs/>
                <w:spacing w:val="1"/>
                <w:sz w:val="20"/>
                <w:szCs w:val="20"/>
              </w:rPr>
              <w:t>a</w:t>
            </w:r>
            <w:r w:rsidRPr="00344957">
              <w:rPr>
                <w:rFonts w:ascii="Times New Roman" w:hAnsi="Times New Roman" w:cs="Times New Roman"/>
                <w:bCs/>
                <w:sz w:val="20"/>
                <w:szCs w:val="20"/>
              </w:rPr>
              <w:t>d o c</w:t>
            </w: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inci</w:t>
            </w:r>
            <w:r w:rsidRPr="00344957">
              <w:rPr>
                <w:rFonts w:ascii="Times New Roman" w:hAnsi="Times New Roman" w:cs="Times New Roman"/>
                <w:bCs/>
                <w:spacing w:val="-1"/>
                <w:sz w:val="20"/>
                <w:szCs w:val="20"/>
              </w:rPr>
              <w:t>d</w:t>
            </w:r>
            <w:r w:rsidRPr="00344957">
              <w:rPr>
                <w:rFonts w:ascii="Times New Roman" w:hAnsi="Times New Roman" w:cs="Times New Roman"/>
                <w:bCs/>
                <w:sz w:val="20"/>
                <w:szCs w:val="20"/>
              </w:rPr>
              <w:t>encia</w:t>
            </w:r>
          </w:p>
        </w:tc>
        <w:tc>
          <w:tcPr>
            <w:tcW w:w="7118" w:type="dxa"/>
          </w:tcPr>
          <w:p w:rsidR="00344957" w:rsidRPr="00344957" w:rsidRDefault="00344957" w:rsidP="00344957">
            <w:pPr>
              <w:widowControl w:val="0"/>
              <w:autoSpaceDE w:val="0"/>
              <w:autoSpaceDN w:val="0"/>
              <w:adjustRightInd w:val="0"/>
              <w:ind w:right="-166"/>
              <w:jc w:val="both"/>
              <w:rPr>
                <w:rFonts w:ascii="Times New Roman" w:hAnsi="Times New Roman" w:cs="Times New Roman"/>
                <w:bCs/>
                <w:sz w:val="20"/>
                <w:szCs w:val="20"/>
              </w:rPr>
            </w:pPr>
            <w:r w:rsidRPr="00344957">
              <w:rPr>
                <w:rFonts w:ascii="Times New Roman" w:hAnsi="Times New Roman" w:cs="Times New Roman"/>
                <w:bCs/>
                <w:sz w:val="20"/>
                <w:szCs w:val="20"/>
              </w:rPr>
              <w:t>Complementariedad.</w:t>
            </w:r>
          </w:p>
        </w:tc>
      </w:tr>
      <w:tr w:rsidR="00344957" w:rsidRPr="00344957" w:rsidTr="0094666B">
        <w:tc>
          <w:tcPr>
            <w:tcW w:w="2410" w:type="dxa"/>
            <w:vAlign w:val="center"/>
          </w:tcPr>
          <w:p w:rsidR="00344957" w:rsidRPr="00344957" w:rsidRDefault="00344957" w:rsidP="00344957">
            <w:pPr>
              <w:widowControl w:val="0"/>
              <w:autoSpaceDE w:val="0"/>
              <w:autoSpaceDN w:val="0"/>
              <w:adjustRightInd w:val="0"/>
              <w:rPr>
                <w:rFonts w:ascii="Times New Roman" w:hAnsi="Times New Roman" w:cs="Times New Roman"/>
                <w:sz w:val="20"/>
                <w:szCs w:val="20"/>
              </w:rPr>
            </w:pPr>
            <w:r w:rsidRPr="00344957">
              <w:rPr>
                <w:rFonts w:ascii="Times New Roman" w:hAnsi="Times New Roman" w:cs="Times New Roman"/>
                <w:bCs/>
                <w:spacing w:val="1"/>
                <w:sz w:val="20"/>
                <w:szCs w:val="20"/>
              </w:rPr>
              <w:t>J</w:t>
            </w:r>
            <w:r w:rsidRPr="00344957">
              <w:rPr>
                <w:rFonts w:ascii="Times New Roman" w:hAnsi="Times New Roman" w:cs="Times New Roman"/>
                <w:bCs/>
                <w:sz w:val="20"/>
                <w:szCs w:val="20"/>
              </w:rPr>
              <w:t>u</w:t>
            </w:r>
            <w:r w:rsidRPr="00344957">
              <w:rPr>
                <w:rFonts w:ascii="Times New Roman" w:hAnsi="Times New Roman" w:cs="Times New Roman"/>
                <w:bCs/>
                <w:spacing w:val="-1"/>
                <w:sz w:val="20"/>
                <w:szCs w:val="20"/>
              </w:rPr>
              <w:t>s</w:t>
            </w:r>
            <w:r w:rsidRPr="00344957">
              <w:rPr>
                <w:rFonts w:ascii="Times New Roman" w:hAnsi="Times New Roman" w:cs="Times New Roman"/>
                <w:bCs/>
                <w:spacing w:val="1"/>
                <w:sz w:val="20"/>
                <w:szCs w:val="20"/>
              </w:rPr>
              <w:t>t</w:t>
            </w:r>
            <w:r w:rsidRPr="00344957">
              <w:rPr>
                <w:rFonts w:ascii="Times New Roman" w:hAnsi="Times New Roman" w:cs="Times New Roman"/>
                <w:bCs/>
                <w:sz w:val="20"/>
                <w:szCs w:val="20"/>
              </w:rPr>
              <w:t>ific</w:t>
            </w:r>
            <w:r w:rsidRPr="00344957">
              <w:rPr>
                <w:rFonts w:ascii="Times New Roman" w:hAnsi="Times New Roman" w:cs="Times New Roman"/>
                <w:bCs/>
                <w:spacing w:val="1"/>
                <w:sz w:val="20"/>
                <w:szCs w:val="20"/>
              </w:rPr>
              <w:t>a</w:t>
            </w:r>
            <w:r w:rsidRPr="00344957">
              <w:rPr>
                <w:rFonts w:ascii="Times New Roman" w:hAnsi="Times New Roman" w:cs="Times New Roman"/>
                <w:bCs/>
                <w:sz w:val="20"/>
                <w:szCs w:val="20"/>
              </w:rPr>
              <w:t>ci</w:t>
            </w:r>
            <w:r w:rsidRPr="00344957">
              <w:rPr>
                <w:rFonts w:ascii="Times New Roman" w:hAnsi="Times New Roman" w:cs="Times New Roman"/>
                <w:bCs/>
                <w:spacing w:val="1"/>
                <w:sz w:val="20"/>
                <w:szCs w:val="20"/>
              </w:rPr>
              <w:t>ó</w:t>
            </w:r>
            <w:r w:rsidRPr="00344957">
              <w:rPr>
                <w:rFonts w:ascii="Times New Roman" w:hAnsi="Times New Roman" w:cs="Times New Roman"/>
                <w:bCs/>
                <w:sz w:val="20"/>
                <w:szCs w:val="20"/>
              </w:rPr>
              <w:t>n</w:t>
            </w:r>
          </w:p>
        </w:tc>
        <w:tc>
          <w:tcPr>
            <w:tcW w:w="7118" w:type="dxa"/>
          </w:tcPr>
          <w:p w:rsidR="00344957" w:rsidRPr="00344957" w:rsidRDefault="00344957" w:rsidP="00344957">
            <w:pPr>
              <w:autoSpaceDE w:val="0"/>
              <w:autoSpaceDN w:val="0"/>
              <w:adjustRightInd w:val="0"/>
              <w:rPr>
                <w:rFonts w:ascii="Times New Roman" w:hAnsi="Times New Roman" w:cs="Times New Roman"/>
                <w:color w:val="000000"/>
                <w:sz w:val="20"/>
                <w:szCs w:val="20"/>
              </w:rPr>
            </w:pPr>
            <w:r w:rsidRPr="00344957">
              <w:rPr>
                <w:rFonts w:ascii="Times New Roman" w:hAnsi="Times New Roman" w:cs="Times New Roman"/>
                <w:color w:val="000000"/>
                <w:sz w:val="20"/>
                <w:szCs w:val="20"/>
              </w:rPr>
              <w:t xml:space="preserve">Se busca contribuir a la economía familiar de los y las maderenses. </w:t>
            </w:r>
          </w:p>
        </w:tc>
      </w:tr>
    </w:tbl>
    <w:p w:rsidR="00344957" w:rsidRPr="00344957" w:rsidRDefault="00344957" w:rsidP="00344957">
      <w:pPr>
        <w:rPr>
          <w:rFonts w:ascii="Times New Roman" w:hAnsi="Times New Roman" w:cs="Times New Roman"/>
          <w:b/>
          <w:bCs/>
          <w:sz w:val="20"/>
          <w:szCs w:val="20"/>
          <w:lang w:val="es-MX" w:eastAsia="es-MX"/>
        </w:rPr>
      </w:pPr>
    </w:p>
    <w:tbl>
      <w:tblPr>
        <w:tblStyle w:val="Tablaconcuadrcula7"/>
        <w:tblW w:w="0" w:type="auto"/>
        <w:tblInd w:w="250" w:type="dxa"/>
        <w:tblLook w:val="04A0"/>
      </w:tblPr>
      <w:tblGrid>
        <w:gridCol w:w="2339"/>
        <w:gridCol w:w="6131"/>
      </w:tblGrid>
      <w:tr w:rsidR="00344957" w:rsidRPr="00344957" w:rsidTr="0094666B">
        <w:tc>
          <w:tcPr>
            <w:tcW w:w="2410" w:type="dxa"/>
          </w:tcPr>
          <w:p w:rsidR="00344957" w:rsidRPr="00344957" w:rsidRDefault="00344957" w:rsidP="00344957">
            <w:pPr>
              <w:widowControl w:val="0"/>
              <w:autoSpaceDE w:val="0"/>
              <w:autoSpaceDN w:val="0"/>
              <w:adjustRightInd w:val="0"/>
              <w:ind w:right="-166"/>
              <w:jc w:val="both"/>
              <w:rPr>
                <w:rFonts w:ascii="Times New Roman" w:hAnsi="Times New Roman" w:cs="Times New Roman"/>
                <w:bCs/>
                <w:sz w:val="20"/>
                <w:szCs w:val="20"/>
              </w:rPr>
            </w:pPr>
            <w:r w:rsidRPr="00344957">
              <w:rPr>
                <w:rFonts w:ascii="Times New Roman" w:hAnsi="Times New Roman" w:cs="Times New Roman"/>
                <w:bCs/>
                <w:sz w:val="20"/>
                <w:szCs w:val="20"/>
              </w:rPr>
              <w:t>Pr</w:t>
            </w:r>
            <w:r w:rsidRPr="00344957">
              <w:rPr>
                <w:rFonts w:ascii="Times New Roman" w:hAnsi="Times New Roman" w:cs="Times New Roman"/>
                <w:bCs/>
                <w:spacing w:val="1"/>
                <w:sz w:val="20"/>
                <w:szCs w:val="20"/>
              </w:rPr>
              <w:t>og</w:t>
            </w:r>
            <w:r w:rsidRPr="00344957">
              <w:rPr>
                <w:rFonts w:ascii="Times New Roman" w:hAnsi="Times New Roman" w:cs="Times New Roman"/>
                <w:bCs/>
                <w:sz w:val="20"/>
                <w:szCs w:val="20"/>
              </w:rPr>
              <w:t>r</w:t>
            </w:r>
            <w:r w:rsidRPr="00344957">
              <w:rPr>
                <w:rFonts w:ascii="Times New Roman" w:hAnsi="Times New Roman" w:cs="Times New Roman"/>
                <w:bCs/>
                <w:spacing w:val="1"/>
                <w:sz w:val="20"/>
                <w:szCs w:val="20"/>
              </w:rPr>
              <w:t>a</w:t>
            </w:r>
            <w:r w:rsidRPr="00344957">
              <w:rPr>
                <w:rFonts w:ascii="Times New Roman" w:hAnsi="Times New Roman" w:cs="Times New Roman"/>
                <w:bCs/>
                <w:spacing w:val="-5"/>
                <w:sz w:val="20"/>
                <w:szCs w:val="20"/>
              </w:rPr>
              <w:t>m</w:t>
            </w:r>
            <w:r w:rsidRPr="00344957">
              <w:rPr>
                <w:rFonts w:ascii="Times New Roman" w:hAnsi="Times New Roman" w:cs="Times New Roman"/>
                <w:bCs/>
                <w:sz w:val="20"/>
                <w:szCs w:val="20"/>
              </w:rPr>
              <w:t>ao Ac</w:t>
            </w:r>
            <w:r w:rsidRPr="00344957">
              <w:rPr>
                <w:rFonts w:ascii="Times New Roman" w:hAnsi="Times New Roman" w:cs="Times New Roman"/>
                <w:bCs/>
                <w:spacing w:val="1"/>
                <w:sz w:val="20"/>
                <w:szCs w:val="20"/>
              </w:rPr>
              <w:t>c</w:t>
            </w:r>
            <w:r w:rsidRPr="00344957">
              <w:rPr>
                <w:rFonts w:ascii="Times New Roman" w:hAnsi="Times New Roman" w:cs="Times New Roman"/>
                <w:bCs/>
                <w:sz w:val="20"/>
                <w:szCs w:val="20"/>
              </w:rPr>
              <w:t>i</w:t>
            </w:r>
            <w:r w:rsidRPr="00344957">
              <w:rPr>
                <w:rFonts w:ascii="Times New Roman" w:hAnsi="Times New Roman" w:cs="Times New Roman"/>
                <w:bCs/>
                <w:spacing w:val="1"/>
                <w:sz w:val="20"/>
                <w:szCs w:val="20"/>
              </w:rPr>
              <w:t>ó</w:t>
            </w:r>
            <w:r w:rsidRPr="00344957">
              <w:rPr>
                <w:rFonts w:ascii="Times New Roman" w:hAnsi="Times New Roman" w:cs="Times New Roman"/>
                <w:bCs/>
                <w:sz w:val="20"/>
                <w:szCs w:val="20"/>
              </w:rPr>
              <w:t>nS</w:t>
            </w: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ci</w:t>
            </w:r>
            <w:r w:rsidRPr="00344957">
              <w:rPr>
                <w:rFonts w:ascii="Times New Roman" w:hAnsi="Times New Roman" w:cs="Times New Roman"/>
                <w:bCs/>
                <w:spacing w:val="1"/>
                <w:sz w:val="20"/>
                <w:szCs w:val="20"/>
              </w:rPr>
              <w:t>a</w:t>
            </w:r>
            <w:r w:rsidRPr="00344957">
              <w:rPr>
                <w:rFonts w:ascii="Times New Roman" w:hAnsi="Times New Roman" w:cs="Times New Roman"/>
                <w:bCs/>
                <w:sz w:val="20"/>
                <w:szCs w:val="20"/>
              </w:rPr>
              <w:t>l:</w:t>
            </w:r>
          </w:p>
        </w:tc>
        <w:tc>
          <w:tcPr>
            <w:tcW w:w="7118" w:type="dxa"/>
          </w:tcPr>
          <w:p w:rsidR="00344957" w:rsidRPr="00344957" w:rsidRDefault="00344957" w:rsidP="00344957">
            <w:pPr>
              <w:widowControl w:val="0"/>
              <w:autoSpaceDE w:val="0"/>
              <w:autoSpaceDN w:val="0"/>
              <w:adjustRightInd w:val="0"/>
              <w:ind w:right="-166"/>
              <w:jc w:val="both"/>
              <w:rPr>
                <w:rFonts w:ascii="Times New Roman" w:hAnsi="Times New Roman" w:cs="Times New Roman"/>
                <w:bCs/>
                <w:sz w:val="20"/>
                <w:szCs w:val="20"/>
              </w:rPr>
            </w:pPr>
            <w:r w:rsidRPr="00344957">
              <w:rPr>
                <w:rFonts w:ascii="Times New Roman" w:hAnsi="Times New Roman" w:cs="Times New Roman"/>
                <w:color w:val="000000"/>
                <w:sz w:val="20"/>
                <w:szCs w:val="20"/>
              </w:rPr>
              <w:t>“GAM Ve por Ti”.</w:t>
            </w:r>
          </w:p>
        </w:tc>
      </w:tr>
      <w:tr w:rsidR="00344957" w:rsidRPr="00344957" w:rsidTr="0094666B">
        <w:tc>
          <w:tcPr>
            <w:tcW w:w="2410" w:type="dxa"/>
          </w:tcPr>
          <w:p w:rsidR="00344957" w:rsidRPr="00344957" w:rsidRDefault="00344957" w:rsidP="00344957">
            <w:pPr>
              <w:widowControl w:val="0"/>
              <w:autoSpaceDE w:val="0"/>
              <w:autoSpaceDN w:val="0"/>
              <w:adjustRightInd w:val="0"/>
              <w:ind w:right="-166"/>
              <w:rPr>
                <w:rFonts w:ascii="Times New Roman" w:hAnsi="Times New Roman" w:cs="Times New Roman"/>
                <w:bCs/>
                <w:sz w:val="20"/>
                <w:szCs w:val="20"/>
              </w:rPr>
            </w:pPr>
            <w:r w:rsidRPr="00344957">
              <w:rPr>
                <w:rFonts w:ascii="Times New Roman" w:hAnsi="Times New Roman" w:cs="Times New Roman"/>
                <w:bCs/>
                <w:spacing w:val="-1"/>
                <w:sz w:val="20"/>
                <w:szCs w:val="20"/>
              </w:rPr>
              <w:t>Q</w:t>
            </w:r>
            <w:r w:rsidRPr="00344957">
              <w:rPr>
                <w:rFonts w:ascii="Times New Roman" w:hAnsi="Times New Roman" w:cs="Times New Roman"/>
                <w:bCs/>
                <w:sz w:val="20"/>
                <w:szCs w:val="20"/>
              </w:rPr>
              <w:t>ui</w:t>
            </w:r>
            <w:r w:rsidRPr="00344957">
              <w:rPr>
                <w:rFonts w:ascii="Times New Roman" w:hAnsi="Times New Roman" w:cs="Times New Roman"/>
                <w:bCs/>
                <w:spacing w:val="2"/>
                <w:sz w:val="20"/>
                <w:szCs w:val="20"/>
              </w:rPr>
              <w:t>é</w:t>
            </w:r>
            <w:r w:rsidRPr="00344957">
              <w:rPr>
                <w:rFonts w:ascii="Times New Roman" w:hAnsi="Times New Roman" w:cs="Times New Roman"/>
                <w:bCs/>
                <w:sz w:val="20"/>
                <w:szCs w:val="20"/>
              </w:rPr>
              <w:t xml:space="preserve">nlo </w:t>
            </w: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pera:</w:t>
            </w:r>
          </w:p>
        </w:tc>
        <w:tc>
          <w:tcPr>
            <w:tcW w:w="7118" w:type="dxa"/>
          </w:tcPr>
          <w:p w:rsidR="00344957" w:rsidRPr="00344957" w:rsidRDefault="00344957" w:rsidP="00344957">
            <w:pPr>
              <w:widowControl w:val="0"/>
              <w:autoSpaceDE w:val="0"/>
              <w:autoSpaceDN w:val="0"/>
              <w:adjustRightInd w:val="0"/>
              <w:ind w:right="-166"/>
              <w:jc w:val="both"/>
              <w:rPr>
                <w:rFonts w:ascii="Times New Roman" w:hAnsi="Times New Roman" w:cs="Times New Roman"/>
                <w:bCs/>
                <w:sz w:val="20"/>
                <w:szCs w:val="20"/>
              </w:rPr>
            </w:pPr>
            <w:r w:rsidRPr="00344957">
              <w:rPr>
                <w:rFonts w:ascii="Times New Roman" w:hAnsi="Times New Roman" w:cs="Times New Roman"/>
                <w:bCs/>
                <w:sz w:val="20"/>
                <w:szCs w:val="20"/>
              </w:rPr>
              <w:t>Delegación Gustavo A. Madero.</w:t>
            </w:r>
          </w:p>
        </w:tc>
      </w:tr>
      <w:tr w:rsidR="00344957" w:rsidRPr="00344957" w:rsidTr="0094666B">
        <w:tc>
          <w:tcPr>
            <w:tcW w:w="2410" w:type="dxa"/>
          </w:tcPr>
          <w:p w:rsidR="00344957" w:rsidRPr="00344957" w:rsidRDefault="00344957" w:rsidP="00344957">
            <w:pPr>
              <w:widowControl w:val="0"/>
              <w:autoSpaceDE w:val="0"/>
              <w:autoSpaceDN w:val="0"/>
              <w:adjustRightInd w:val="0"/>
              <w:ind w:right="-166"/>
              <w:rPr>
                <w:rFonts w:ascii="Times New Roman" w:hAnsi="Times New Roman" w:cs="Times New Roman"/>
                <w:bCs/>
                <w:sz w:val="20"/>
                <w:szCs w:val="20"/>
              </w:rPr>
            </w:pP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bj</w:t>
            </w:r>
            <w:r w:rsidRPr="00344957">
              <w:rPr>
                <w:rFonts w:ascii="Times New Roman" w:hAnsi="Times New Roman" w:cs="Times New Roman"/>
                <w:bCs/>
                <w:spacing w:val="1"/>
                <w:sz w:val="20"/>
                <w:szCs w:val="20"/>
              </w:rPr>
              <w:t>et</w:t>
            </w:r>
            <w:r w:rsidRPr="00344957">
              <w:rPr>
                <w:rFonts w:ascii="Times New Roman" w:hAnsi="Times New Roman" w:cs="Times New Roman"/>
                <w:bCs/>
                <w:sz w:val="20"/>
                <w:szCs w:val="20"/>
              </w:rPr>
              <w:t>i</w:t>
            </w:r>
            <w:r w:rsidRPr="00344957">
              <w:rPr>
                <w:rFonts w:ascii="Times New Roman" w:hAnsi="Times New Roman" w:cs="Times New Roman"/>
                <w:bCs/>
                <w:spacing w:val="1"/>
                <w:sz w:val="20"/>
                <w:szCs w:val="20"/>
              </w:rPr>
              <w:t>v</w:t>
            </w:r>
            <w:r w:rsidRPr="00344957">
              <w:rPr>
                <w:rFonts w:ascii="Times New Roman" w:hAnsi="Times New Roman" w:cs="Times New Roman"/>
                <w:bCs/>
                <w:sz w:val="20"/>
                <w:szCs w:val="20"/>
              </w:rPr>
              <w:t xml:space="preserve">o </w:t>
            </w:r>
            <w:r w:rsidRPr="00344957">
              <w:rPr>
                <w:rFonts w:ascii="Times New Roman" w:hAnsi="Times New Roman" w:cs="Times New Roman"/>
                <w:bCs/>
                <w:spacing w:val="1"/>
                <w:sz w:val="20"/>
                <w:szCs w:val="20"/>
              </w:rPr>
              <w:t>g</w:t>
            </w:r>
            <w:r w:rsidRPr="00344957">
              <w:rPr>
                <w:rFonts w:ascii="Times New Roman" w:hAnsi="Times New Roman" w:cs="Times New Roman"/>
                <w:bCs/>
                <w:sz w:val="20"/>
                <w:szCs w:val="20"/>
              </w:rPr>
              <w:t>ene</w:t>
            </w:r>
            <w:r w:rsidRPr="00344957">
              <w:rPr>
                <w:rFonts w:ascii="Times New Roman" w:hAnsi="Times New Roman" w:cs="Times New Roman"/>
                <w:bCs/>
                <w:spacing w:val="1"/>
                <w:sz w:val="20"/>
                <w:szCs w:val="20"/>
              </w:rPr>
              <w:t>ra</w:t>
            </w:r>
            <w:r w:rsidRPr="00344957">
              <w:rPr>
                <w:rFonts w:ascii="Times New Roman" w:hAnsi="Times New Roman" w:cs="Times New Roman"/>
                <w:bCs/>
                <w:sz w:val="20"/>
                <w:szCs w:val="20"/>
              </w:rPr>
              <w:t>l</w:t>
            </w:r>
          </w:p>
        </w:tc>
        <w:tc>
          <w:tcPr>
            <w:tcW w:w="7118" w:type="dxa"/>
          </w:tcPr>
          <w:p w:rsidR="00344957" w:rsidRPr="00344957" w:rsidRDefault="00344957" w:rsidP="00344957">
            <w:pPr>
              <w:autoSpaceDE w:val="0"/>
              <w:autoSpaceDN w:val="0"/>
              <w:adjustRightInd w:val="0"/>
              <w:jc w:val="both"/>
              <w:rPr>
                <w:rFonts w:ascii="Times New Roman" w:hAnsi="Times New Roman" w:cs="Times New Roman"/>
                <w:color w:val="000000"/>
                <w:sz w:val="20"/>
                <w:szCs w:val="20"/>
              </w:rPr>
            </w:pPr>
            <w:r w:rsidRPr="00344957">
              <w:rPr>
                <w:rFonts w:ascii="Times New Roman" w:hAnsi="Times New Roman" w:cs="Times New Roman"/>
                <w:color w:val="000000"/>
                <w:sz w:val="20"/>
                <w:szCs w:val="20"/>
              </w:rPr>
              <w:t>Contribuir a mejorar los niveles de salud visual de la comunidad Maderense de escasos recursos económicos, para mejorar su entorno ycon ello mejorar sus posibilidades de desarrollo. Se atenderá a personas que necesiten el apoyo de lentes, se dotará del insumo a la población mayor de 4 años pertenecientes a la Delegación Gustavo A. Madero que lo solicite.</w:t>
            </w:r>
          </w:p>
        </w:tc>
      </w:tr>
      <w:tr w:rsidR="00344957" w:rsidRPr="00344957" w:rsidTr="0094666B">
        <w:tc>
          <w:tcPr>
            <w:tcW w:w="2410" w:type="dxa"/>
          </w:tcPr>
          <w:p w:rsidR="00344957" w:rsidRPr="00344957" w:rsidRDefault="00344957" w:rsidP="00344957">
            <w:pPr>
              <w:widowControl w:val="0"/>
              <w:autoSpaceDE w:val="0"/>
              <w:autoSpaceDN w:val="0"/>
              <w:adjustRightInd w:val="0"/>
              <w:ind w:right="-166"/>
              <w:rPr>
                <w:rFonts w:ascii="Times New Roman" w:hAnsi="Times New Roman" w:cs="Times New Roman"/>
                <w:bCs/>
                <w:sz w:val="20"/>
                <w:szCs w:val="20"/>
              </w:rPr>
            </w:pPr>
            <w:r w:rsidRPr="00344957">
              <w:rPr>
                <w:rFonts w:ascii="Times New Roman" w:hAnsi="Times New Roman" w:cs="Times New Roman"/>
                <w:bCs/>
                <w:sz w:val="20"/>
                <w:szCs w:val="20"/>
              </w:rPr>
              <w:t>P</w:t>
            </w: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blaci</w:t>
            </w:r>
            <w:r w:rsidRPr="00344957">
              <w:rPr>
                <w:rFonts w:ascii="Times New Roman" w:hAnsi="Times New Roman" w:cs="Times New Roman"/>
                <w:bCs/>
                <w:spacing w:val="1"/>
                <w:sz w:val="20"/>
                <w:szCs w:val="20"/>
              </w:rPr>
              <w:t>ó</w:t>
            </w:r>
            <w:r w:rsidRPr="00344957">
              <w:rPr>
                <w:rFonts w:ascii="Times New Roman" w:hAnsi="Times New Roman" w:cs="Times New Roman"/>
                <w:bCs/>
                <w:sz w:val="20"/>
                <w:szCs w:val="20"/>
              </w:rPr>
              <w:t xml:space="preserve">n </w:t>
            </w: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bj</w:t>
            </w:r>
            <w:r w:rsidRPr="00344957">
              <w:rPr>
                <w:rFonts w:ascii="Times New Roman" w:hAnsi="Times New Roman" w:cs="Times New Roman"/>
                <w:bCs/>
                <w:spacing w:val="1"/>
                <w:sz w:val="20"/>
                <w:szCs w:val="20"/>
              </w:rPr>
              <w:t>et</w:t>
            </w:r>
            <w:r w:rsidRPr="00344957">
              <w:rPr>
                <w:rFonts w:ascii="Times New Roman" w:hAnsi="Times New Roman" w:cs="Times New Roman"/>
                <w:bCs/>
                <w:sz w:val="20"/>
                <w:szCs w:val="20"/>
              </w:rPr>
              <w:t>i</w:t>
            </w:r>
            <w:r w:rsidRPr="00344957">
              <w:rPr>
                <w:rFonts w:ascii="Times New Roman" w:hAnsi="Times New Roman" w:cs="Times New Roman"/>
                <w:bCs/>
                <w:spacing w:val="1"/>
                <w:sz w:val="20"/>
                <w:szCs w:val="20"/>
              </w:rPr>
              <w:t>v</w:t>
            </w:r>
            <w:r w:rsidRPr="00344957">
              <w:rPr>
                <w:rFonts w:ascii="Times New Roman" w:hAnsi="Times New Roman" w:cs="Times New Roman"/>
                <w:bCs/>
                <w:sz w:val="20"/>
                <w:szCs w:val="20"/>
              </w:rPr>
              <w:t>o:</w:t>
            </w:r>
          </w:p>
        </w:tc>
        <w:tc>
          <w:tcPr>
            <w:tcW w:w="7118" w:type="dxa"/>
          </w:tcPr>
          <w:p w:rsidR="00344957" w:rsidRPr="00344957" w:rsidRDefault="00344957" w:rsidP="00344957">
            <w:pPr>
              <w:autoSpaceDE w:val="0"/>
              <w:autoSpaceDN w:val="0"/>
              <w:adjustRightInd w:val="0"/>
              <w:rPr>
                <w:rFonts w:ascii="Times New Roman" w:hAnsi="Times New Roman" w:cs="Times New Roman"/>
                <w:color w:val="000000"/>
                <w:sz w:val="20"/>
                <w:szCs w:val="20"/>
              </w:rPr>
            </w:pPr>
            <w:r w:rsidRPr="00344957">
              <w:rPr>
                <w:rFonts w:ascii="Times New Roman" w:hAnsi="Times New Roman" w:cs="Times New Roman"/>
                <w:sz w:val="20"/>
                <w:szCs w:val="20"/>
              </w:rPr>
              <w:t>Población mayor de 4 años que tenga problemas de agudeza visual de escasos recursos.</w:t>
            </w:r>
          </w:p>
        </w:tc>
      </w:tr>
      <w:tr w:rsidR="00344957" w:rsidRPr="00344957" w:rsidTr="0094666B">
        <w:tc>
          <w:tcPr>
            <w:tcW w:w="2410" w:type="dxa"/>
          </w:tcPr>
          <w:p w:rsidR="00344957" w:rsidRPr="00344957" w:rsidRDefault="00344957" w:rsidP="00344957">
            <w:pPr>
              <w:widowControl w:val="0"/>
              <w:autoSpaceDE w:val="0"/>
              <w:autoSpaceDN w:val="0"/>
              <w:adjustRightInd w:val="0"/>
              <w:ind w:right="-166"/>
              <w:rPr>
                <w:rFonts w:ascii="Times New Roman" w:hAnsi="Times New Roman" w:cs="Times New Roman"/>
                <w:bCs/>
                <w:sz w:val="20"/>
                <w:szCs w:val="20"/>
              </w:rPr>
            </w:pPr>
            <w:r w:rsidRPr="00344957">
              <w:rPr>
                <w:rFonts w:ascii="Times New Roman" w:hAnsi="Times New Roman" w:cs="Times New Roman"/>
                <w:bCs/>
                <w:spacing w:val="1"/>
                <w:sz w:val="20"/>
                <w:szCs w:val="20"/>
              </w:rPr>
              <w:t>B</w:t>
            </w:r>
            <w:r w:rsidRPr="00344957">
              <w:rPr>
                <w:rFonts w:ascii="Times New Roman" w:hAnsi="Times New Roman" w:cs="Times New Roman"/>
                <w:bCs/>
                <w:sz w:val="20"/>
                <w:szCs w:val="20"/>
              </w:rPr>
              <w:t>ienes</w:t>
            </w:r>
            <w:r w:rsidRPr="00344957">
              <w:rPr>
                <w:rFonts w:ascii="Times New Roman" w:hAnsi="Times New Roman" w:cs="Times New Roman"/>
                <w:bCs/>
                <w:spacing w:val="1"/>
                <w:sz w:val="20"/>
                <w:szCs w:val="20"/>
              </w:rPr>
              <w:t>y</w:t>
            </w:r>
            <w:r w:rsidRPr="00344957">
              <w:rPr>
                <w:rFonts w:ascii="Times New Roman" w:hAnsi="Times New Roman" w:cs="Times New Roman"/>
                <w:bCs/>
                <w:sz w:val="20"/>
                <w:szCs w:val="20"/>
              </w:rPr>
              <w:t>/o</w:t>
            </w:r>
            <w:r w:rsidRPr="00344957">
              <w:rPr>
                <w:rFonts w:ascii="Times New Roman" w:hAnsi="Times New Roman" w:cs="Times New Roman"/>
                <w:bCs/>
                <w:spacing w:val="-1"/>
                <w:sz w:val="20"/>
                <w:szCs w:val="20"/>
              </w:rPr>
              <w:t>s</w:t>
            </w:r>
            <w:r w:rsidRPr="00344957">
              <w:rPr>
                <w:rFonts w:ascii="Times New Roman" w:hAnsi="Times New Roman" w:cs="Times New Roman"/>
                <w:bCs/>
                <w:sz w:val="20"/>
                <w:szCs w:val="20"/>
              </w:rPr>
              <w:t>e</w:t>
            </w:r>
            <w:r w:rsidRPr="00344957">
              <w:rPr>
                <w:rFonts w:ascii="Times New Roman" w:hAnsi="Times New Roman" w:cs="Times New Roman"/>
                <w:bCs/>
                <w:spacing w:val="1"/>
                <w:sz w:val="20"/>
                <w:szCs w:val="20"/>
              </w:rPr>
              <w:t>rv</w:t>
            </w:r>
            <w:r w:rsidRPr="00344957">
              <w:rPr>
                <w:rFonts w:ascii="Times New Roman" w:hAnsi="Times New Roman" w:cs="Times New Roman"/>
                <w:bCs/>
                <w:sz w:val="20"/>
                <w:szCs w:val="20"/>
              </w:rPr>
              <w:t>ici</w:t>
            </w: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s q</w:t>
            </w:r>
            <w:r w:rsidRPr="00344957">
              <w:rPr>
                <w:rFonts w:ascii="Times New Roman" w:hAnsi="Times New Roman" w:cs="Times New Roman"/>
                <w:bCs/>
                <w:spacing w:val="-1"/>
                <w:sz w:val="20"/>
                <w:szCs w:val="20"/>
              </w:rPr>
              <w:t>u</w:t>
            </w:r>
            <w:r w:rsidRPr="00344957">
              <w:rPr>
                <w:rFonts w:ascii="Times New Roman" w:hAnsi="Times New Roman" w:cs="Times New Roman"/>
                <w:bCs/>
                <w:sz w:val="20"/>
                <w:szCs w:val="20"/>
              </w:rPr>
              <w:t>e</w:t>
            </w:r>
            <w:r w:rsidRPr="00344957">
              <w:rPr>
                <w:rFonts w:ascii="Times New Roman" w:hAnsi="Times New Roman" w:cs="Times New Roman"/>
                <w:bCs/>
                <w:spacing w:val="1"/>
                <w:sz w:val="20"/>
                <w:szCs w:val="20"/>
              </w:rPr>
              <w:t>oto</w:t>
            </w:r>
            <w:r w:rsidRPr="00344957">
              <w:rPr>
                <w:rFonts w:ascii="Times New Roman" w:hAnsi="Times New Roman" w:cs="Times New Roman"/>
                <w:bCs/>
                <w:sz w:val="20"/>
                <w:szCs w:val="20"/>
              </w:rPr>
              <w:t>r</w:t>
            </w:r>
            <w:r w:rsidRPr="00344957">
              <w:rPr>
                <w:rFonts w:ascii="Times New Roman" w:hAnsi="Times New Roman" w:cs="Times New Roman"/>
                <w:bCs/>
                <w:spacing w:val="1"/>
                <w:sz w:val="20"/>
                <w:szCs w:val="20"/>
              </w:rPr>
              <w:t>g</w:t>
            </w:r>
            <w:r w:rsidRPr="00344957">
              <w:rPr>
                <w:rFonts w:ascii="Times New Roman" w:hAnsi="Times New Roman" w:cs="Times New Roman"/>
                <w:bCs/>
                <w:sz w:val="20"/>
                <w:szCs w:val="20"/>
              </w:rPr>
              <w:t>a:</w:t>
            </w:r>
          </w:p>
        </w:tc>
        <w:tc>
          <w:tcPr>
            <w:tcW w:w="7118" w:type="dxa"/>
          </w:tcPr>
          <w:p w:rsidR="00344957" w:rsidRPr="00344957" w:rsidRDefault="00344957" w:rsidP="00344957">
            <w:pPr>
              <w:widowControl w:val="0"/>
              <w:autoSpaceDE w:val="0"/>
              <w:autoSpaceDN w:val="0"/>
              <w:adjustRightInd w:val="0"/>
              <w:ind w:right="-166"/>
              <w:jc w:val="both"/>
              <w:rPr>
                <w:rFonts w:ascii="Times New Roman" w:hAnsi="Times New Roman" w:cs="Times New Roman"/>
                <w:bCs/>
                <w:sz w:val="20"/>
                <w:szCs w:val="20"/>
              </w:rPr>
            </w:pPr>
            <w:r w:rsidRPr="00344957">
              <w:rPr>
                <w:rFonts w:ascii="Times New Roman" w:hAnsi="Times New Roman" w:cs="Times New Roman"/>
                <w:sz w:val="20"/>
                <w:szCs w:val="20"/>
              </w:rPr>
              <w:t>Entrega de lentes graduados</w:t>
            </w:r>
            <w:r w:rsidRPr="00344957">
              <w:rPr>
                <w:rFonts w:ascii="Times New Roman" w:hAnsi="Times New Roman" w:cs="Times New Roman"/>
                <w:bCs/>
                <w:sz w:val="20"/>
                <w:szCs w:val="20"/>
              </w:rPr>
              <w:t>.</w:t>
            </w:r>
          </w:p>
        </w:tc>
      </w:tr>
      <w:tr w:rsidR="00344957" w:rsidRPr="00344957" w:rsidTr="0094666B">
        <w:tc>
          <w:tcPr>
            <w:tcW w:w="2410" w:type="dxa"/>
          </w:tcPr>
          <w:p w:rsidR="00344957" w:rsidRPr="00344957" w:rsidRDefault="00344957" w:rsidP="00344957">
            <w:pPr>
              <w:widowControl w:val="0"/>
              <w:autoSpaceDE w:val="0"/>
              <w:autoSpaceDN w:val="0"/>
              <w:adjustRightInd w:val="0"/>
              <w:ind w:right="175"/>
              <w:rPr>
                <w:rFonts w:ascii="Times New Roman" w:hAnsi="Times New Roman" w:cs="Times New Roman"/>
                <w:bCs/>
                <w:sz w:val="20"/>
                <w:szCs w:val="20"/>
              </w:rPr>
            </w:pPr>
            <w:r w:rsidRPr="00344957">
              <w:rPr>
                <w:rFonts w:ascii="Times New Roman" w:hAnsi="Times New Roman" w:cs="Times New Roman"/>
                <w:bCs/>
                <w:sz w:val="20"/>
                <w:szCs w:val="20"/>
              </w:rPr>
              <w:t>C</w:t>
            </w:r>
            <w:r w:rsidRPr="00344957">
              <w:rPr>
                <w:rFonts w:ascii="Times New Roman" w:hAnsi="Times New Roman" w:cs="Times New Roman"/>
                <w:bCs/>
                <w:spacing w:val="4"/>
                <w:sz w:val="20"/>
                <w:szCs w:val="20"/>
              </w:rPr>
              <w:t>o</w:t>
            </w:r>
            <w:r w:rsidRPr="00344957">
              <w:rPr>
                <w:rFonts w:ascii="Times New Roman" w:hAnsi="Times New Roman" w:cs="Times New Roman"/>
                <w:bCs/>
                <w:spacing w:val="-3"/>
                <w:sz w:val="20"/>
                <w:szCs w:val="20"/>
              </w:rPr>
              <w:t>m</w:t>
            </w:r>
            <w:r w:rsidRPr="00344957">
              <w:rPr>
                <w:rFonts w:ascii="Times New Roman" w:hAnsi="Times New Roman" w:cs="Times New Roman"/>
                <w:bCs/>
                <w:sz w:val="20"/>
                <w:szCs w:val="20"/>
              </w:rPr>
              <w:t>pl</w:t>
            </w:r>
            <w:r w:rsidRPr="00344957">
              <w:rPr>
                <w:rFonts w:ascii="Times New Roman" w:hAnsi="Times New Roman" w:cs="Times New Roman"/>
                <w:bCs/>
                <w:spacing w:val="2"/>
                <w:sz w:val="20"/>
                <w:szCs w:val="20"/>
              </w:rPr>
              <w:t>e</w:t>
            </w:r>
            <w:r w:rsidRPr="00344957">
              <w:rPr>
                <w:rFonts w:ascii="Times New Roman" w:hAnsi="Times New Roman" w:cs="Times New Roman"/>
                <w:bCs/>
                <w:spacing w:val="-3"/>
                <w:sz w:val="20"/>
                <w:szCs w:val="20"/>
              </w:rPr>
              <w:t>m</w:t>
            </w:r>
            <w:r w:rsidRPr="00344957">
              <w:rPr>
                <w:rFonts w:ascii="Times New Roman" w:hAnsi="Times New Roman" w:cs="Times New Roman"/>
                <w:bCs/>
                <w:spacing w:val="3"/>
                <w:sz w:val="20"/>
                <w:szCs w:val="20"/>
              </w:rPr>
              <w:t>e</w:t>
            </w:r>
            <w:r w:rsidRPr="00344957">
              <w:rPr>
                <w:rFonts w:ascii="Times New Roman" w:hAnsi="Times New Roman" w:cs="Times New Roman"/>
                <w:bCs/>
                <w:sz w:val="20"/>
                <w:szCs w:val="20"/>
              </w:rPr>
              <w:t>nt</w:t>
            </w:r>
            <w:r w:rsidRPr="00344957">
              <w:rPr>
                <w:rFonts w:ascii="Times New Roman" w:hAnsi="Times New Roman" w:cs="Times New Roman"/>
                <w:bCs/>
                <w:spacing w:val="2"/>
                <w:sz w:val="20"/>
                <w:szCs w:val="20"/>
              </w:rPr>
              <w:t>a</w:t>
            </w:r>
            <w:r w:rsidRPr="00344957">
              <w:rPr>
                <w:rFonts w:ascii="Times New Roman" w:hAnsi="Times New Roman" w:cs="Times New Roman"/>
                <w:bCs/>
                <w:sz w:val="20"/>
                <w:szCs w:val="20"/>
              </w:rPr>
              <w:t>ried</w:t>
            </w:r>
            <w:r w:rsidRPr="00344957">
              <w:rPr>
                <w:rFonts w:ascii="Times New Roman" w:hAnsi="Times New Roman" w:cs="Times New Roman"/>
                <w:bCs/>
                <w:spacing w:val="1"/>
                <w:sz w:val="20"/>
                <w:szCs w:val="20"/>
              </w:rPr>
              <w:t>a</w:t>
            </w:r>
            <w:r w:rsidRPr="00344957">
              <w:rPr>
                <w:rFonts w:ascii="Times New Roman" w:hAnsi="Times New Roman" w:cs="Times New Roman"/>
                <w:bCs/>
                <w:sz w:val="20"/>
                <w:szCs w:val="20"/>
              </w:rPr>
              <w:t>d o c</w:t>
            </w: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inci</w:t>
            </w:r>
            <w:r w:rsidRPr="00344957">
              <w:rPr>
                <w:rFonts w:ascii="Times New Roman" w:hAnsi="Times New Roman" w:cs="Times New Roman"/>
                <w:bCs/>
                <w:spacing w:val="-1"/>
                <w:sz w:val="20"/>
                <w:szCs w:val="20"/>
              </w:rPr>
              <w:t>d</w:t>
            </w:r>
            <w:r w:rsidRPr="00344957">
              <w:rPr>
                <w:rFonts w:ascii="Times New Roman" w:hAnsi="Times New Roman" w:cs="Times New Roman"/>
                <w:bCs/>
                <w:sz w:val="20"/>
                <w:szCs w:val="20"/>
              </w:rPr>
              <w:t>encia</w:t>
            </w:r>
          </w:p>
        </w:tc>
        <w:tc>
          <w:tcPr>
            <w:tcW w:w="7118" w:type="dxa"/>
          </w:tcPr>
          <w:p w:rsidR="00344957" w:rsidRPr="00344957" w:rsidRDefault="00344957" w:rsidP="00344957">
            <w:pPr>
              <w:widowControl w:val="0"/>
              <w:autoSpaceDE w:val="0"/>
              <w:autoSpaceDN w:val="0"/>
              <w:adjustRightInd w:val="0"/>
              <w:ind w:right="-166"/>
              <w:jc w:val="both"/>
              <w:rPr>
                <w:rFonts w:ascii="Times New Roman" w:hAnsi="Times New Roman" w:cs="Times New Roman"/>
                <w:bCs/>
                <w:sz w:val="20"/>
                <w:szCs w:val="20"/>
              </w:rPr>
            </w:pPr>
            <w:r w:rsidRPr="00344957">
              <w:rPr>
                <w:rFonts w:ascii="Times New Roman" w:hAnsi="Times New Roman" w:cs="Times New Roman"/>
                <w:bCs/>
                <w:sz w:val="20"/>
                <w:szCs w:val="20"/>
              </w:rPr>
              <w:t>Complementariedad.</w:t>
            </w:r>
          </w:p>
        </w:tc>
      </w:tr>
      <w:tr w:rsidR="00344957" w:rsidRPr="00344957" w:rsidTr="0094666B">
        <w:tc>
          <w:tcPr>
            <w:tcW w:w="2410" w:type="dxa"/>
            <w:vAlign w:val="center"/>
          </w:tcPr>
          <w:p w:rsidR="00344957" w:rsidRPr="00344957" w:rsidRDefault="00344957" w:rsidP="00344957">
            <w:pPr>
              <w:widowControl w:val="0"/>
              <w:autoSpaceDE w:val="0"/>
              <w:autoSpaceDN w:val="0"/>
              <w:adjustRightInd w:val="0"/>
              <w:rPr>
                <w:rFonts w:ascii="Times New Roman" w:hAnsi="Times New Roman" w:cs="Times New Roman"/>
                <w:sz w:val="20"/>
                <w:szCs w:val="20"/>
              </w:rPr>
            </w:pPr>
            <w:r w:rsidRPr="00344957">
              <w:rPr>
                <w:rFonts w:ascii="Times New Roman" w:hAnsi="Times New Roman" w:cs="Times New Roman"/>
                <w:bCs/>
                <w:spacing w:val="1"/>
                <w:sz w:val="20"/>
                <w:szCs w:val="20"/>
              </w:rPr>
              <w:lastRenderedPageBreak/>
              <w:t>J</w:t>
            </w:r>
            <w:r w:rsidRPr="00344957">
              <w:rPr>
                <w:rFonts w:ascii="Times New Roman" w:hAnsi="Times New Roman" w:cs="Times New Roman"/>
                <w:bCs/>
                <w:sz w:val="20"/>
                <w:szCs w:val="20"/>
              </w:rPr>
              <w:t>u</w:t>
            </w:r>
            <w:r w:rsidRPr="00344957">
              <w:rPr>
                <w:rFonts w:ascii="Times New Roman" w:hAnsi="Times New Roman" w:cs="Times New Roman"/>
                <w:bCs/>
                <w:spacing w:val="-1"/>
                <w:sz w:val="20"/>
                <w:szCs w:val="20"/>
              </w:rPr>
              <w:t>s</w:t>
            </w:r>
            <w:r w:rsidRPr="00344957">
              <w:rPr>
                <w:rFonts w:ascii="Times New Roman" w:hAnsi="Times New Roman" w:cs="Times New Roman"/>
                <w:bCs/>
                <w:spacing w:val="1"/>
                <w:sz w:val="20"/>
                <w:szCs w:val="20"/>
              </w:rPr>
              <w:t>t</w:t>
            </w:r>
            <w:r w:rsidRPr="00344957">
              <w:rPr>
                <w:rFonts w:ascii="Times New Roman" w:hAnsi="Times New Roman" w:cs="Times New Roman"/>
                <w:bCs/>
                <w:sz w:val="20"/>
                <w:szCs w:val="20"/>
              </w:rPr>
              <w:t>ific</w:t>
            </w:r>
            <w:r w:rsidRPr="00344957">
              <w:rPr>
                <w:rFonts w:ascii="Times New Roman" w:hAnsi="Times New Roman" w:cs="Times New Roman"/>
                <w:bCs/>
                <w:spacing w:val="1"/>
                <w:sz w:val="20"/>
                <w:szCs w:val="20"/>
              </w:rPr>
              <w:t>a</w:t>
            </w:r>
            <w:r w:rsidRPr="00344957">
              <w:rPr>
                <w:rFonts w:ascii="Times New Roman" w:hAnsi="Times New Roman" w:cs="Times New Roman"/>
                <w:bCs/>
                <w:sz w:val="20"/>
                <w:szCs w:val="20"/>
              </w:rPr>
              <w:t>ci</w:t>
            </w:r>
            <w:r w:rsidRPr="00344957">
              <w:rPr>
                <w:rFonts w:ascii="Times New Roman" w:hAnsi="Times New Roman" w:cs="Times New Roman"/>
                <w:bCs/>
                <w:spacing w:val="1"/>
                <w:sz w:val="20"/>
                <w:szCs w:val="20"/>
              </w:rPr>
              <w:t>ó</w:t>
            </w:r>
            <w:r w:rsidRPr="00344957">
              <w:rPr>
                <w:rFonts w:ascii="Times New Roman" w:hAnsi="Times New Roman" w:cs="Times New Roman"/>
                <w:bCs/>
                <w:sz w:val="20"/>
                <w:szCs w:val="20"/>
              </w:rPr>
              <w:t>n</w:t>
            </w:r>
          </w:p>
        </w:tc>
        <w:tc>
          <w:tcPr>
            <w:tcW w:w="7118" w:type="dxa"/>
          </w:tcPr>
          <w:p w:rsidR="00344957" w:rsidRPr="00344957" w:rsidRDefault="00344957" w:rsidP="00344957">
            <w:pPr>
              <w:autoSpaceDE w:val="0"/>
              <w:autoSpaceDN w:val="0"/>
              <w:adjustRightInd w:val="0"/>
              <w:rPr>
                <w:rFonts w:ascii="Times New Roman" w:hAnsi="Times New Roman" w:cs="Times New Roman"/>
                <w:color w:val="000000"/>
                <w:sz w:val="20"/>
                <w:szCs w:val="20"/>
              </w:rPr>
            </w:pPr>
            <w:r w:rsidRPr="00344957">
              <w:rPr>
                <w:rFonts w:ascii="Times New Roman" w:hAnsi="Times New Roman" w:cs="Times New Roman"/>
                <w:color w:val="000000"/>
                <w:sz w:val="20"/>
                <w:szCs w:val="20"/>
              </w:rPr>
              <w:t>Se busca garantizar el derecho a la salud de los y lasmaderenses, así mismo el bienestar social apoyando la economía de personas de bajos recursos económicos.</w:t>
            </w:r>
          </w:p>
        </w:tc>
      </w:tr>
    </w:tbl>
    <w:p w:rsidR="00344957" w:rsidRPr="00344957" w:rsidRDefault="00344957" w:rsidP="00344957">
      <w:pPr>
        <w:rPr>
          <w:rFonts w:ascii="Times New Roman" w:hAnsi="Times New Roman" w:cs="Times New Roman"/>
          <w:b/>
          <w:bCs/>
          <w:sz w:val="20"/>
          <w:szCs w:val="20"/>
          <w:lang w:val="es-MX" w:eastAsia="es-MX"/>
        </w:rPr>
      </w:pPr>
    </w:p>
    <w:tbl>
      <w:tblPr>
        <w:tblStyle w:val="Tablaconcuadrcula5"/>
        <w:tblW w:w="0" w:type="auto"/>
        <w:tblInd w:w="250" w:type="dxa"/>
        <w:tblLook w:val="04A0"/>
      </w:tblPr>
      <w:tblGrid>
        <w:gridCol w:w="2290"/>
        <w:gridCol w:w="6180"/>
      </w:tblGrid>
      <w:tr w:rsidR="00344957" w:rsidRPr="00344957" w:rsidTr="0094666B">
        <w:tc>
          <w:tcPr>
            <w:tcW w:w="2410" w:type="dxa"/>
          </w:tcPr>
          <w:p w:rsidR="00344957" w:rsidRPr="00344957" w:rsidRDefault="00344957" w:rsidP="00344957">
            <w:pPr>
              <w:widowControl w:val="0"/>
              <w:autoSpaceDE w:val="0"/>
              <w:autoSpaceDN w:val="0"/>
              <w:adjustRightInd w:val="0"/>
              <w:ind w:right="-166"/>
              <w:rPr>
                <w:rFonts w:ascii="Times New Roman" w:hAnsi="Times New Roman" w:cs="Times New Roman"/>
                <w:bCs/>
                <w:sz w:val="20"/>
                <w:szCs w:val="20"/>
              </w:rPr>
            </w:pPr>
            <w:r w:rsidRPr="00344957">
              <w:rPr>
                <w:rFonts w:ascii="Times New Roman" w:hAnsi="Times New Roman" w:cs="Times New Roman"/>
                <w:bCs/>
                <w:sz w:val="20"/>
                <w:szCs w:val="20"/>
              </w:rPr>
              <w:t>Pr</w:t>
            </w:r>
            <w:r w:rsidRPr="00344957">
              <w:rPr>
                <w:rFonts w:ascii="Times New Roman" w:hAnsi="Times New Roman" w:cs="Times New Roman"/>
                <w:bCs/>
                <w:spacing w:val="1"/>
                <w:sz w:val="20"/>
                <w:szCs w:val="20"/>
              </w:rPr>
              <w:t>og</w:t>
            </w:r>
            <w:r w:rsidRPr="00344957">
              <w:rPr>
                <w:rFonts w:ascii="Times New Roman" w:hAnsi="Times New Roman" w:cs="Times New Roman"/>
                <w:bCs/>
                <w:sz w:val="20"/>
                <w:szCs w:val="20"/>
              </w:rPr>
              <w:t>r</w:t>
            </w:r>
            <w:r w:rsidRPr="00344957">
              <w:rPr>
                <w:rFonts w:ascii="Times New Roman" w:hAnsi="Times New Roman" w:cs="Times New Roman"/>
                <w:bCs/>
                <w:spacing w:val="1"/>
                <w:sz w:val="20"/>
                <w:szCs w:val="20"/>
              </w:rPr>
              <w:t>a</w:t>
            </w:r>
            <w:r w:rsidRPr="00344957">
              <w:rPr>
                <w:rFonts w:ascii="Times New Roman" w:hAnsi="Times New Roman" w:cs="Times New Roman"/>
                <w:bCs/>
                <w:spacing w:val="-5"/>
                <w:sz w:val="20"/>
                <w:szCs w:val="20"/>
              </w:rPr>
              <w:t>m</w:t>
            </w:r>
            <w:r w:rsidRPr="00344957">
              <w:rPr>
                <w:rFonts w:ascii="Times New Roman" w:hAnsi="Times New Roman" w:cs="Times New Roman"/>
                <w:bCs/>
                <w:sz w:val="20"/>
                <w:szCs w:val="20"/>
              </w:rPr>
              <w:t>ao Ac</w:t>
            </w:r>
            <w:r w:rsidRPr="00344957">
              <w:rPr>
                <w:rFonts w:ascii="Times New Roman" w:hAnsi="Times New Roman" w:cs="Times New Roman"/>
                <w:bCs/>
                <w:spacing w:val="1"/>
                <w:sz w:val="20"/>
                <w:szCs w:val="20"/>
              </w:rPr>
              <w:t>c</w:t>
            </w:r>
            <w:r w:rsidRPr="00344957">
              <w:rPr>
                <w:rFonts w:ascii="Times New Roman" w:hAnsi="Times New Roman" w:cs="Times New Roman"/>
                <w:bCs/>
                <w:sz w:val="20"/>
                <w:szCs w:val="20"/>
              </w:rPr>
              <w:t>i</w:t>
            </w:r>
            <w:r w:rsidRPr="00344957">
              <w:rPr>
                <w:rFonts w:ascii="Times New Roman" w:hAnsi="Times New Roman" w:cs="Times New Roman"/>
                <w:bCs/>
                <w:spacing w:val="1"/>
                <w:sz w:val="20"/>
                <w:szCs w:val="20"/>
              </w:rPr>
              <w:t>ó</w:t>
            </w:r>
            <w:r w:rsidRPr="00344957">
              <w:rPr>
                <w:rFonts w:ascii="Times New Roman" w:hAnsi="Times New Roman" w:cs="Times New Roman"/>
                <w:bCs/>
                <w:sz w:val="20"/>
                <w:szCs w:val="20"/>
              </w:rPr>
              <w:t>nS</w:t>
            </w: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ci</w:t>
            </w:r>
            <w:r w:rsidRPr="00344957">
              <w:rPr>
                <w:rFonts w:ascii="Times New Roman" w:hAnsi="Times New Roman" w:cs="Times New Roman"/>
                <w:bCs/>
                <w:spacing w:val="1"/>
                <w:sz w:val="20"/>
                <w:szCs w:val="20"/>
              </w:rPr>
              <w:t>a</w:t>
            </w:r>
            <w:r w:rsidRPr="00344957">
              <w:rPr>
                <w:rFonts w:ascii="Times New Roman" w:hAnsi="Times New Roman" w:cs="Times New Roman"/>
                <w:bCs/>
                <w:sz w:val="20"/>
                <w:szCs w:val="20"/>
              </w:rPr>
              <w:t>l:</w:t>
            </w:r>
          </w:p>
        </w:tc>
        <w:tc>
          <w:tcPr>
            <w:tcW w:w="7118" w:type="dxa"/>
          </w:tcPr>
          <w:p w:rsidR="00344957" w:rsidRPr="00344957" w:rsidRDefault="00344957" w:rsidP="00344957">
            <w:pPr>
              <w:widowControl w:val="0"/>
              <w:autoSpaceDE w:val="0"/>
              <w:autoSpaceDN w:val="0"/>
              <w:adjustRightInd w:val="0"/>
              <w:ind w:right="-166"/>
              <w:jc w:val="both"/>
              <w:rPr>
                <w:rFonts w:ascii="Times New Roman" w:hAnsi="Times New Roman" w:cs="Times New Roman"/>
                <w:bCs/>
                <w:sz w:val="20"/>
                <w:szCs w:val="20"/>
              </w:rPr>
            </w:pPr>
            <w:r w:rsidRPr="00344957">
              <w:rPr>
                <w:rFonts w:ascii="Times New Roman" w:hAnsi="Times New Roman" w:cs="Times New Roman"/>
                <w:bCs/>
                <w:sz w:val="20"/>
                <w:szCs w:val="20"/>
              </w:rPr>
              <w:t xml:space="preserve">Programa social </w:t>
            </w:r>
            <w:r w:rsidRPr="00344957">
              <w:rPr>
                <w:rFonts w:ascii="Times New Roman" w:hAnsi="Times New Roman" w:cs="Times New Roman"/>
                <w:color w:val="000000"/>
                <w:sz w:val="20"/>
                <w:szCs w:val="20"/>
              </w:rPr>
              <w:t>“Ayudas Especiales GAM”.</w:t>
            </w:r>
          </w:p>
        </w:tc>
      </w:tr>
      <w:tr w:rsidR="00344957" w:rsidRPr="00344957" w:rsidTr="0094666B">
        <w:tc>
          <w:tcPr>
            <w:tcW w:w="2410" w:type="dxa"/>
          </w:tcPr>
          <w:p w:rsidR="00344957" w:rsidRPr="00344957" w:rsidRDefault="00344957" w:rsidP="00344957">
            <w:pPr>
              <w:widowControl w:val="0"/>
              <w:autoSpaceDE w:val="0"/>
              <w:autoSpaceDN w:val="0"/>
              <w:adjustRightInd w:val="0"/>
              <w:ind w:right="-166"/>
              <w:rPr>
                <w:rFonts w:ascii="Times New Roman" w:hAnsi="Times New Roman" w:cs="Times New Roman"/>
                <w:bCs/>
                <w:sz w:val="20"/>
                <w:szCs w:val="20"/>
              </w:rPr>
            </w:pPr>
            <w:r w:rsidRPr="00344957">
              <w:rPr>
                <w:rFonts w:ascii="Times New Roman" w:hAnsi="Times New Roman" w:cs="Times New Roman"/>
                <w:bCs/>
                <w:spacing w:val="-1"/>
                <w:sz w:val="20"/>
                <w:szCs w:val="20"/>
              </w:rPr>
              <w:t>Q</w:t>
            </w:r>
            <w:r w:rsidRPr="00344957">
              <w:rPr>
                <w:rFonts w:ascii="Times New Roman" w:hAnsi="Times New Roman" w:cs="Times New Roman"/>
                <w:bCs/>
                <w:sz w:val="20"/>
                <w:szCs w:val="20"/>
              </w:rPr>
              <w:t>ui</w:t>
            </w:r>
            <w:r w:rsidRPr="00344957">
              <w:rPr>
                <w:rFonts w:ascii="Times New Roman" w:hAnsi="Times New Roman" w:cs="Times New Roman"/>
                <w:bCs/>
                <w:spacing w:val="2"/>
                <w:sz w:val="20"/>
                <w:szCs w:val="20"/>
              </w:rPr>
              <w:t>é</w:t>
            </w:r>
            <w:r w:rsidRPr="00344957">
              <w:rPr>
                <w:rFonts w:ascii="Times New Roman" w:hAnsi="Times New Roman" w:cs="Times New Roman"/>
                <w:bCs/>
                <w:sz w:val="20"/>
                <w:szCs w:val="20"/>
              </w:rPr>
              <w:t xml:space="preserve">nlo </w:t>
            </w: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pera:</w:t>
            </w:r>
          </w:p>
        </w:tc>
        <w:tc>
          <w:tcPr>
            <w:tcW w:w="7118" w:type="dxa"/>
          </w:tcPr>
          <w:p w:rsidR="00344957" w:rsidRPr="00344957" w:rsidRDefault="00344957" w:rsidP="00344957">
            <w:pPr>
              <w:widowControl w:val="0"/>
              <w:autoSpaceDE w:val="0"/>
              <w:autoSpaceDN w:val="0"/>
              <w:adjustRightInd w:val="0"/>
              <w:ind w:right="-166"/>
              <w:jc w:val="both"/>
              <w:rPr>
                <w:rFonts w:ascii="Times New Roman" w:hAnsi="Times New Roman" w:cs="Times New Roman"/>
                <w:bCs/>
                <w:sz w:val="20"/>
                <w:szCs w:val="20"/>
              </w:rPr>
            </w:pPr>
            <w:r w:rsidRPr="00344957">
              <w:rPr>
                <w:rFonts w:ascii="Times New Roman" w:hAnsi="Times New Roman" w:cs="Times New Roman"/>
                <w:bCs/>
                <w:sz w:val="20"/>
                <w:szCs w:val="20"/>
              </w:rPr>
              <w:t>Delegación Gustavo A. Madero.</w:t>
            </w:r>
          </w:p>
        </w:tc>
      </w:tr>
      <w:tr w:rsidR="00344957" w:rsidRPr="00344957" w:rsidTr="0094666B">
        <w:tc>
          <w:tcPr>
            <w:tcW w:w="2410" w:type="dxa"/>
          </w:tcPr>
          <w:p w:rsidR="00344957" w:rsidRPr="00344957" w:rsidRDefault="00344957" w:rsidP="00344957">
            <w:pPr>
              <w:widowControl w:val="0"/>
              <w:autoSpaceDE w:val="0"/>
              <w:autoSpaceDN w:val="0"/>
              <w:adjustRightInd w:val="0"/>
              <w:ind w:right="-166"/>
              <w:rPr>
                <w:rFonts w:ascii="Times New Roman" w:hAnsi="Times New Roman" w:cs="Times New Roman"/>
                <w:bCs/>
                <w:sz w:val="20"/>
                <w:szCs w:val="20"/>
              </w:rPr>
            </w:pP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bj</w:t>
            </w:r>
            <w:r w:rsidRPr="00344957">
              <w:rPr>
                <w:rFonts w:ascii="Times New Roman" w:hAnsi="Times New Roman" w:cs="Times New Roman"/>
                <w:bCs/>
                <w:spacing w:val="1"/>
                <w:sz w:val="20"/>
                <w:szCs w:val="20"/>
              </w:rPr>
              <w:t>et</w:t>
            </w:r>
            <w:r w:rsidRPr="00344957">
              <w:rPr>
                <w:rFonts w:ascii="Times New Roman" w:hAnsi="Times New Roman" w:cs="Times New Roman"/>
                <w:bCs/>
                <w:sz w:val="20"/>
                <w:szCs w:val="20"/>
              </w:rPr>
              <w:t>i</w:t>
            </w:r>
            <w:r w:rsidRPr="00344957">
              <w:rPr>
                <w:rFonts w:ascii="Times New Roman" w:hAnsi="Times New Roman" w:cs="Times New Roman"/>
                <w:bCs/>
                <w:spacing w:val="1"/>
                <w:sz w:val="20"/>
                <w:szCs w:val="20"/>
              </w:rPr>
              <w:t>v</w:t>
            </w:r>
            <w:r w:rsidRPr="00344957">
              <w:rPr>
                <w:rFonts w:ascii="Times New Roman" w:hAnsi="Times New Roman" w:cs="Times New Roman"/>
                <w:bCs/>
                <w:sz w:val="20"/>
                <w:szCs w:val="20"/>
              </w:rPr>
              <w:t xml:space="preserve">o </w:t>
            </w:r>
            <w:r w:rsidRPr="00344957">
              <w:rPr>
                <w:rFonts w:ascii="Times New Roman" w:hAnsi="Times New Roman" w:cs="Times New Roman"/>
                <w:bCs/>
                <w:spacing w:val="1"/>
                <w:sz w:val="20"/>
                <w:szCs w:val="20"/>
              </w:rPr>
              <w:t>g</w:t>
            </w:r>
            <w:r w:rsidRPr="00344957">
              <w:rPr>
                <w:rFonts w:ascii="Times New Roman" w:hAnsi="Times New Roman" w:cs="Times New Roman"/>
                <w:bCs/>
                <w:sz w:val="20"/>
                <w:szCs w:val="20"/>
              </w:rPr>
              <w:t>ene</w:t>
            </w:r>
            <w:r w:rsidRPr="00344957">
              <w:rPr>
                <w:rFonts w:ascii="Times New Roman" w:hAnsi="Times New Roman" w:cs="Times New Roman"/>
                <w:bCs/>
                <w:spacing w:val="1"/>
                <w:sz w:val="20"/>
                <w:szCs w:val="20"/>
              </w:rPr>
              <w:t>ra</w:t>
            </w:r>
            <w:r w:rsidRPr="00344957">
              <w:rPr>
                <w:rFonts w:ascii="Times New Roman" w:hAnsi="Times New Roman" w:cs="Times New Roman"/>
                <w:bCs/>
                <w:sz w:val="20"/>
                <w:szCs w:val="20"/>
              </w:rPr>
              <w:t>l</w:t>
            </w:r>
          </w:p>
        </w:tc>
        <w:tc>
          <w:tcPr>
            <w:tcW w:w="7118" w:type="dxa"/>
          </w:tcPr>
          <w:p w:rsidR="00344957" w:rsidRPr="00344957" w:rsidRDefault="00344957" w:rsidP="00344957">
            <w:pPr>
              <w:autoSpaceDE w:val="0"/>
              <w:autoSpaceDN w:val="0"/>
              <w:adjustRightInd w:val="0"/>
              <w:jc w:val="both"/>
              <w:rPr>
                <w:rFonts w:ascii="Times New Roman" w:hAnsi="Times New Roman" w:cs="Times New Roman"/>
                <w:color w:val="000000"/>
                <w:sz w:val="20"/>
                <w:szCs w:val="20"/>
              </w:rPr>
            </w:pPr>
            <w:r w:rsidRPr="00344957">
              <w:rPr>
                <w:rFonts w:ascii="Times New Roman" w:hAnsi="Times New Roman" w:cs="Times New Roman"/>
                <w:color w:val="000000"/>
                <w:sz w:val="20"/>
                <w:szCs w:val="20"/>
              </w:rPr>
              <w:t>Contribuir con una ayuda económica a la población en situación de pobreza y vulnerabilidad, que viva dentro de la demarcación de la Delegación Gustavo A. Madero, y que por diversas circunstancias no tenga la solvencia económica para desarrollar actividades o atender algunas de sus necesidades, ya sea individuales, familiares o comunitarias; con lo que se pretende elevar el nivel de bienestar y mejorar la calidad de vida de esta población.</w:t>
            </w:r>
          </w:p>
        </w:tc>
      </w:tr>
      <w:tr w:rsidR="00344957" w:rsidRPr="00344957" w:rsidTr="0094666B">
        <w:tc>
          <w:tcPr>
            <w:tcW w:w="2410" w:type="dxa"/>
          </w:tcPr>
          <w:p w:rsidR="00344957" w:rsidRPr="00344957" w:rsidRDefault="00344957" w:rsidP="00344957">
            <w:pPr>
              <w:widowControl w:val="0"/>
              <w:autoSpaceDE w:val="0"/>
              <w:autoSpaceDN w:val="0"/>
              <w:adjustRightInd w:val="0"/>
              <w:ind w:right="-166"/>
              <w:rPr>
                <w:rFonts w:ascii="Times New Roman" w:hAnsi="Times New Roman" w:cs="Times New Roman"/>
                <w:bCs/>
                <w:sz w:val="20"/>
                <w:szCs w:val="20"/>
              </w:rPr>
            </w:pPr>
            <w:r w:rsidRPr="00344957">
              <w:rPr>
                <w:rFonts w:ascii="Times New Roman" w:hAnsi="Times New Roman" w:cs="Times New Roman"/>
                <w:bCs/>
                <w:sz w:val="20"/>
                <w:szCs w:val="20"/>
              </w:rPr>
              <w:t>P</w:t>
            </w: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blaci</w:t>
            </w:r>
            <w:r w:rsidRPr="00344957">
              <w:rPr>
                <w:rFonts w:ascii="Times New Roman" w:hAnsi="Times New Roman" w:cs="Times New Roman"/>
                <w:bCs/>
                <w:spacing w:val="1"/>
                <w:sz w:val="20"/>
                <w:szCs w:val="20"/>
              </w:rPr>
              <w:t>ó</w:t>
            </w:r>
            <w:r w:rsidRPr="00344957">
              <w:rPr>
                <w:rFonts w:ascii="Times New Roman" w:hAnsi="Times New Roman" w:cs="Times New Roman"/>
                <w:bCs/>
                <w:sz w:val="20"/>
                <w:szCs w:val="20"/>
              </w:rPr>
              <w:t xml:space="preserve">n </w:t>
            </w: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bj</w:t>
            </w:r>
            <w:r w:rsidRPr="00344957">
              <w:rPr>
                <w:rFonts w:ascii="Times New Roman" w:hAnsi="Times New Roman" w:cs="Times New Roman"/>
                <w:bCs/>
                <w:spacing w:val="1"/>
                <w:sz w:val="20"/>
                <w:szCs w:val="20"/>
              </w:rPr>
              <w:t>et</w:t>
            </w:r>
            <w:r w:rsidRPr="00344957">
              <w:rPr>
                <w:rFonts w:ascii="Times New Roman" w:hAnsi="Times New Roman" w:cs="Times New Roman"/>
                <w:bCs/>
                <w:sz w:val="20"/>
                <w:szCs w:val="20"/>
              </w:rPr>
              <w:t>i</w:t>
            </w:r>
            <w:r w:rsidRPr="00344957">
              <w:rPr>
                <w:rFonts w:ascii="Times New Roman" w:hAnsi="Times New Roman" w:cs="Times New Roman"/>
                <w:bCs/>
                <w:spacing w:val="1"/>
                <w:sz w:val="20"/>
                <w:szCs w:val="20"/>
              </w:rPr>
              <w:t>v</w:t>
            </w:r>
            <w:r w:rsidRPr="00344957">
              <w:rPr>
                <w:rFonts w:ascii="Times New Roman" w:hAnsi="Times New Roman" w:cs="Times New Roman"/>
                <w:bCs/>
                <w:sz w:val="20"/>
                <w:szCs w:val="20"/>
              </w:rPr>
              <w:t>o:</w:t>
            </w:r>
          </w:p>
        </w:tc>
        <w:tc>
          <w:tcPr>
            <w:tcW w:w="7118" w:type="dxa"/>
          </w:tcPr>
          <w:p w:rsidR="00344957" w:rsidRPr="00344957" w:rsidRDefault="00344957" w:rsidP="00344957">
            <w:pPr>
              <w:autoSpaceDE w:val="0"/>
              <w:autoSpaceDN w:val="0"/>
              <w:adjustRightInd w:val="0"/>
              <w:rPr>
                <w:rFonts w:ascii="Times New Roman" w:hAnsi="Times New Roman" w:cs="Times New Roman"/>
                <w:color w:val="000000"/>
                <w:sz w:val="20"/>
                <w:szCs w:val="20"/>
              </w:rPr>
            </w:pPr>
            <w:r w:rsidRPr="00344957">
              <w:rPr>
                <w:rFonts w:ascii="Times New Roman" w:hAnsi="Times New Roman" w:cs="Times New Roman"/>
                <w:color w:val="000000"/>
                <w:sz w:val="20"/>
                <w:szCs w:val="20"/>
              </w:rPr>
              <w:t>Población en situación de vulnerabilidad  por falta de recursos económicos</w:t>
            </w:r>
          </w:p>
        </w:tc>
      </w:tr>
      <w:tr w:rsidR="00344957" w:rsidRPr="00344957" w:rsidTr="0094666B">
        <w:tc>
          <w:tcPr>
            <w:tcW w:w="2410" w:type="dxa"/>
          </w:tcPr>
          <w:p w:rsidR="00344957" w:rsidRPr="00344957" w:rsidRDefault="00344957" w:rsidP="00344957">
            <w:pPr>
              <w:widowControl w:val="0"/>
              <w:autoSpaceDE w:val="0"/>
              <w:autoSpaceDN w:val="0"/>
              <w:adjustRightInd w:val="0"/>
              <w:ind w:right="-166"/>
              <w:rPr>
                <w:rFonts w:ascii="Times New Roman" w:hAnsi="Times New Roman" w:cs="Times New Roman"/>
                <w:bCs/>
                <w:sz w:val="20"/>
                <w:szCs w:val="20"/>
              </w:rPr>
            </w:pPr>
            <w:r w:rsidRPr="00344957">
              <w:rPr>
                <w:rFonts w:ascii="Times New Roman" w:hAnsi="Times New Roman" w:cs="Times New Roman"/>
                <w:bCs/>
                <w:spacing w:val="1"/>
                <w:sz w:val="20"/>
                <w:szCs w:val="20"/>
              </w:rPr>
              <w:t>B</w:t>
            </w:r>
            <w:r w:rsidRPr="00344957">
              <w:rPr>
                <w:rFonts w:ascii="Times New Roman" w:hAnsi="Times New Roman" w:cs="Times New Roman"/>
                <w:bCs/>
                <w:sz w:val="20"/>
                <w:szCs w:val="20"/>
              </w:rPr>
              <w:t>ienes</w:t>
            </w:r>
            <w:r w:rsidRPr="00344957">
              <w:rPr>
                <w:rFonts w:ascii="Times New Roman" w:hAnsi="Times New Roman" w:cs="Times New Roman"/>
                <w:bCs/>
                <w:spacing w:val="1"/>
                <w:sz w:val="20"/>
                <w:szCs w:val="20"/>
              </w:rPr>
              <w:t>y</w:t>
            </w:r>
            <w:r w:rsidRPr="00344957">
              <w:rPr>
                <w:rFonts w:ascii="Times New Roman" w:hAnsi="Times New Roman" w:cs="Times New Roman"/>
                <w:bCs/>
                <w:sz w:val="20"/>
                <w:szCs w:val="20"/>
              </w:rPr>
              <w:t>/o</w:t>
            </w:r>
            <w:r w:rsidRPr="00344957">
              <w:rPr>
                <w:rFonts w:ascii="Times New Roman" w:hAnsi="Times New Roman" w:cs="Times New Roman"/>
                <w:bCs/>
                <w:spacing w:val="-1"/>
                <w:sz w:val="20"/>
                <w:szCs w:val="20"/>
              </w:rPr>
              <w:t>s</w:t>
            </w:r>
            <w:r w:rsidRPr="00344957">
              <w:rPr>
                <w:rFonts w:ascii="Times New Roman" w:hAnsi="Times New Roman" w:cs="Times New Roman"/>
                <w:bCs/>
                <w:sz w:val="20"/>
                <w:szCs w:val="20"/>
              </w:rPr>
              <w:t>e</w:t>
            </w:r>
            <w:r w:rsidRPr="00344957">
              <w:rPr>
                <w:rFonts w:ascii="Times New Roman" w:hAnsi="Times New Roman" w:cs="Times New Roman"/>
                <w:bCs/>
                <w:spacing w:val="1"/>
                <w:sz w:val="20"/>
                <w:szCs w:val="20"/>
              </w:rPr>
              <w:t>rv</w:t>
            </w:r>
            <w:r w:rsidRPr="00344957">
              <w:rPr>
                <w:rFonts w:ascii="Times New Roman" w:hAnsi="Times New Roman" w:cs="Times New Roman"/>
                <w:bCs/>
                <w:sz w:val="20"/>
                <w:szCs w:val="20"/>
              </w:rPr>
              <w:t>ici</w:t>
            </w: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s q</w:t>
            </w:r>
            <w:r w:rsidRPr="00344957">
              <w:rPr>
                <w:rFonts w:ascii="Times New Roman" w:hAnsi="Times New Roman" w:cs="Times New Roman"/>
                <w:bCs/>
                <w:spacing w:val="-1"/>
                <w:sz w:val="20"/>
                <w:szCs w:val="20"/>
              </w:rPr>
              <w:t>u</w:t>
            </w:r>
            <w:r w:rsidRPr="00344957">
              <w:rPr>
                <w:rFonts w:ascii="Times New Roman" w:hAnsi="Times New Roman" w:cs="Times New Roman"/>
                <w:bCs/>
                <w:sz w:val="20"/>
                <w:szCs w:val="20"/>
              </w:rPr>
              <w:t>e</w:t>
            </w:r>
            <w:r w:rsidRPr="00344957">
              <w:rPr>
                <w:rFonts w:ascii="Times New Roman" w:hAnsi="Times New Roman" w:cs="Times New Roman"/>
                <w:bCs/>
                <w:spacing w:val="1"/>
                <w:sz w:val="20"/>
                <w:szCs w:val="20"/>
              </w:rPr>
              <w:t>oto</w:t>
            </w:r>
            <w:r w:rsidRPr="00344957">
              <w:rPr>
                <w:rFonts w:ascii="Times New Roman" w:hAnsi="Times New Roman" w:cs="Times New Roman"/>
                <w:bCs/>
                <w:sz w:val="20"/>
                <w:szCs w:val="20"/>
              </w:rPr>
              <w:t>r</w:t>
            </w:r>
            <w:r w:rsidRPr="00344957">
              <w:rPr>
                <w:rFonts w:ascii="Times New Roman" w:hAnsi="Times New Roman" w:cs="Times New Roman"/>
                <w:bCs/>
                <w:spacing w:val="1"/>
                <w:sz w:val="20"/>
                <w:szCs w:val="20"/>
              </w:rPr>
              <w:t>g</w:t>
            </w:r>
            <w:r w:rsidRPr="00344957">
              <w:rPr>
                <w:rFonts w:ascii="Times New Roman" w:hAnsi="Times New Roman" w:cs="Times New Roman"/>
                <w:bCs/>
                <w:sz w:val="20"/>
                <w:szCs w:val="20"/>
              </w:rPr>
              <w:t>a:</w:t>
            </w:r>
          </w:p>
        </w:tc>
        <w:tc>
          <w:tcPr>
            <w:tcW w:w="7118" w:type="dxa"/>
          </w:tcPr>
          <w:p w:rsidR="00344957" w:rsidRPr="00344957" w:rsidRDefault="00344957" w:rsidP="00344957">
            <w:pPr>
              <w:widowControl w:val="0"/>
              <w:autoSpaceDE w:val="0"/>
              <w:autoSpaceDN w:val="0"/>
              <w:adjustRightInd w:val="0"/>
              <w:ind w:right="-166"/>
              <w:jc w:val="both"/>
              <w:rPr>
                <w:rFonts w:ascii="Times New Roman" w:hAnsi="Times New Roman" w:cs="Times New Roman"/>
                <w:bCs/>
                <w:sz w:val="20"/>
                <w:szCs w:val="20"/>
              </w:rPr>
            </w:pPr>
            <w:r w:rsidRPr="00344957">
              <w:rPr>
                <w:rFonts w:ascii="Times New Roman" w:hAnsi="Times New Roman" w:cs="Times New Roman"/>
                <w:bCs/>
                <w:sz w:val="20"/>
                <w:szCs w:val="20"/>
              </w:rPr>
              <w:t>Apoyos económicos.</w:t>
            </w:r>
          </w:p>
        </w:tc>
      </w:tr>
      <w:tr w:rsidR="00344957" w:rsidRPr="00344957" w:rsidTr="0094666B">
        <w:tc>
          <w:tcPr>
            <w:tcW w:w="2410" w:type="dxa"/>
          </w:tcPr>
          <w:p w:rsidR="00344957" w:rsidRPr="00344957" w:rsidRDefault="00344957" w:rsidP="00344957">
            <w:pPr>
              <w:widowControl w:val="0"/>
              <w:autoSpaceDE w:val="0"/>
              <w:autoSpaceDN w:val="0"/>
              <w:adjustRightInd w:val="0"/>
              <w:ind w:right="-166"/>
              <w:rPr>
                <w:rFonts w:ascii="Times New Roman" w:hAnsi="Times New Roman" w:cs="Times New Roman"/>
                <w:bCs/>
                <w:sz w:val="20"/>
                <w:szCs w:val="20"/>
              </w:rPr>
            </w:pPr>
            <w:r w:rsidRPr="00344957">
              <w:rPr>
                <w:rFonts w:ascii="Times New Roman" w:hAnsi="Times New Roman" w:cs="Times New Roman"/>
                <w:bCs/>
                <w:sz w:val="20"/>
                <w:szCs w:val="20"/>
              </w:rPr>
              <w:t>C</w:t>
            </w:r>
            <w:r w:rsidRPr="00344957">
              <w:rPr>
                <w:rFonts w:ascii="Times New Roman" w:hAnsi="Times New Roman" w:cs="Times New Roman"/>
                <w:bCs/>
                <w:spacing w:val="4"/>
                <w:sz w:val="20"/>
                <w:szCs w:val="20"/>
              </w:rPr>
              <w:t>o</w:t>
            </w:r>
            <w:r w:rsidRPr="00344957">
              <w:rPr>
                <w:rFonts w:ascii="Times New Roman" w:hAnsi="Times New Roman" w:cs="Times New Roman"/>
                <w:bCs/>
                <w:spacing w:val="-3"/>
                <w:sz w:val="20"/>
                <w:szCs w:val="20"/>
              </w:rPr>
              <w:t>m</w:t>
            </w:r>
            <w:r w:rsidRPr="00344957">
              <w:rPr>
                <w:rFonts w:ascii="Times New Roman" w:hAnsi="Times New Roman" w:cs="Times New Roman"/>
                <w:bCs/>
                <w:sz w:val="20"/>
                <w:szCs w:val="20"/>
              </w:rPr>
              <w:t>pl</w:t>
            </w:r>
            <w:r w:rsidRPr="00344957">
              <w:rPr>
                <w:rFonts w:ascii="Times New Roman" w:hAnsi="Times New Roman" w:cs="Times New Roman"/>
                <w:bCs/>
                <w:spacing w:val="2"/>
                <w:sz w:val="20"/>
                <w:szCs w:val="20"/>
              </w:rPr>
              <w:t>e</w:t>
            </w:r>
            <w:r w:rsidRPr="00344957">
              <w:rPr>
                <w:rFonts w:ascii="Times New Roman" w:hAnsi="Times New Roman" w:cs="Times New Roman"/>
                <w:bCs/>
                <w:spacing w:val="-3"/>
                <w:sz w:val="20"/>
                <w:szCs w:val="20"/>
              </w:rPr>
              <w:t>m</w:t>
            </w:r>
            <w:r w:rsidRPr="00344957">
              <w:rPr>
                <w:rFonts w:ascii="Times New Roman" w:hAnsi="Times New Roman" w:cs="Times New Roman"/>
                <w:bCs/>
                <w:spacing w:val="3"/>
                <w:sz w:val="20"/>
                <w:szCs w:val="20"/>
              </w:rPr>
              <w:t>e</w:t>
            </w:r>
            <w:r w:rsidRPr="00344957">
              <w:rPr>
                <w:rFonts w:ascii="Times New Roman" w:hAnsi="Times New Roman" w:cs="Times New Roman"/>
                <w:bCs/>
                <w:sz w:val="20"/>
                <w:szCs w:val="20"/>
              </w:rPr>
              <w:t>nt</w:t>
            </w:r>
            <w:r w:rsidRPr="00344957">
              <w:rPr>
                <w:rFonts w:ascii="Times New Roman" w:hAnsi="Times New Roman" w:cs="Times New Roman"/>
                <w:bCs/>
                <w:spacing w:val="2"/>
                <w:sz w:val="20"/>
                <w:szCs w:val="20"/>
              </w:rPr>
              <w:t>a</w:t>
            </w:r>
            <w:r w:rsidRPr="00344957">
              <w:rPr>
                <w:rFonts w:ascii="Times New Roman" w:hAnsi="Times New Roman" w:cs="Times New Roman"/>
                <w:bCs/>
                <w:sz w:val="20"/>
                <w:szCs w:val="20"/>
              </w:rPr>
              <w:t>ried</w:t>
            </w:r>
            <w:r w:rsidRPr="00344957">
              <w:rPr>
                <w:rFonts w:ascii="Times New Roman" w:hAnsi="Times New Roman" w:cs="Times New Roman"/>
                <w:bCs/>
                <w:spacing w:val="1"/>
                <w:sz w:val="20"/>
                <w:szCs w:val="20"/>
              </w:rPr>
              <w:t>a</w:t>
            </w:r>
            <w:r w:rsidRPr="00344957">
              <w:rPr>
                <w:rFonts w:ascii="Times New Roman" w:hAnsi="Times New Roman" w:cs="Times New Roman"/>
                <w:bCs/>
                <w:sz w:val="20"/>
                <w:szCs w:val="20"/>
              </w:rPr>
              <w:t>d o c</w:t>
            </w: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inci</w:t>
            </w:r>
            <w:r w:rsidRPr="00344957">
              <w:rPr>
                <w:rFonts w:ascii="Times New Roman" w:hAnsi="Times New Roman" w:cs="Times New Roman"/>
                <w:bCs/>
                <w:spacing w:val="-1"/>
                <w:sz w:val="20"/>
                <w:szCs w:val="20"/>
              </w:rPr>
              <w:t>d</w:t>
            </w:r>
            <w:r w:rsidRPr="00344957">
              <w:rPr>
                <w:rFonts w:ascii="Times New Roman" w:hAnsi="Times New Roman" w:cs="Times New Roman"/>
                <w:bCs/>
                <w:sz w:val="20"/>
                <w:szCs w:val="20"/>
              </w:rPr>
              <w:t>encia</w:t>
            </w:r>
          </w:p>
        </w:tc>
        <w:tc>
          <w:tcPr>
            <w:tcW w:w="7118" w:type="dxa"/>
          </w:tcPr>
          <w:p w:rsidR="00344957" w:rsidRPr="00344957" w:rsidRDefault="00344957" w:rsidP="00344957">
            <w:pPr>
              <w:widowControl w:val="0"/>
              <w:autoSpaceDE w:val="0"/>
              <w:autoSpaceDN w:val="0"/>
              <w:adjustRightInd w:val="0"/>
              <w:ind w:right="-166"/>
              <w:jc w:val="both"/>
              <w:rPr>
                <w:rFonts w:ascii="Times New Roman" w:hAnsi="Times New Roman" w:cs="Times New Roman"/>
                <w:bCs/>
                <w:sz w:val="20"/>
                <w:szCs w:val="20"/>
              </w:rPr>
            </w:pPr>
            <w:r w:rsidRPr="00344957">
              <w:rPr>
                <w:rFonts w:ascii="Times New Roman" w:hAnsi="Times New Roman" w:cs="Times New Roman"/>
                <w:bCs/>
                <w:sz w:val="20"/>
                <w:szCs w:val="20"/>
              </w:rPr>
              <w:t>Coincidencia.</w:t>
            </w:r>
          </w:p>
        </w:tc>
      </w:tr>
      <w:tr w:rsidR="00344957" w:rsidRPr="00344957" w:rsidTr="0094666B">
        <w:tc>
          <w:tcPr>
            <w:tcW w:w="2410" w:type="dxa"/>
            <w:vAlign w:val="center"/>
          </w:tcPr>
          <w:p w:rsidR="00344957" w:rsidRPr="00344957" w:rsidRDefault="00344957" w:rsidP="00344957">
            <w:pPr>
              <w:widowControl w:val="0"/>
              <w:autoSpaceDE w:val="0"/>
              <w:autoSpaceDN w:val="0"/>
              <w:adjustRightInd w:val="0"/>
              <w:rPr>
                <w:rFonts w:ascii="Times New Roman" w:hAnsi="Times New Roman" w:cs="Times New Roman"/>
                <w:sz w:val="20"/>
                <w:szCs w:val="20"/>
              </w:rPr>
            </w:pPr>
            <w:r w:rsidRPr="00344957">
              <w:rPr>
                <w:rFonts w:ascii="Times New Roman" w:hAnsi="Times New Roman" w:cs="Times New Roman"/>
                <w:bCs/>
                <w:spacing w:val="1"/>
                <w:sz w:val="20"/>
                <w:szCs w:val="20"/>
              </w:rPr>
              <w:t>J</w:t>
            </w:r>
            <w:r w:rsidRPr="00344957">
              <w:rPr>
                <w:rFonts w:ascii="Times New Roman" w:hAnsi="Times New Roman" w:cs="Times New Roman"/>
                <w:bCs/>
                <w:sz w:val="20"/>
                <w:szCs w:val="20"/>
              </w:rPr>
              <w:t>u</w:t>
            </w:r>
            <w:r w:rsidRPr="00344957">
              <w:rPr>
                <w:rFonts w:ascii="Times New Roman" w:hAnsi="Times New Roman" w:cs="Times New Roman"/>
                <w:bCs/>
                <w:spacing w:val="-1"/>
                <w:sz w:val="20"/>
                <w:szCs w:val="20"/>
              </w:rPr>
              <w:t>s</w:t>
            </w:r>
            <w:r w:rsidRPr="00344957">
              <w:rPr>
                <w:rFonts w:ascii="Times New Roman" w:hAnsi="Times New Roman" w:cs="Times New Roman"/>
                <w:bCs/>
                <w:spacing w:val="1"/>
                <w:sz w:val="20"/>
                <w:szCs w:val="20"/>
              </w:rPr>
              <w:t>t</w:t>
            </w:r>
            <w:r w:rsidRPr="00344957">
              <w:rPr>
                <w:rFonts w:ascii="Times New Roman" w:hAnsi="Times New Roman" w:cs="Times New Roman"/>
                <w:bCs/>
                <w:sz w:val="20"/>
                <w:szCs w:val="20"/>
              </w:rPr>
              <w:t>ific</w:t>
            </w:r>
            <w:r w:rsidRPr="00344957">
              <w:rPr>
                <w:rFonts w:ascii="Times New Roman" w:hAnsi="Times New Roman" w:cs="Times New Roman"/>
                <w:bCs/>
                <w:spacing w:val="1"/>
                <w:sz w:val="20"/>
                <w:szCs w:val="20"/>
              </w:rPr>
              <w:t>a</w:t>
            </w:r>
            <w:r w:rsidRPr="00344957">
              <w:rPr>
                <w:rFonts w:ascii="Times New Roman" w:hAnsi="Times New Roman" w:cs="Times New Roman"/>
                <w:bCs/>
                <w:sz w:val="20"/>
                <w:szCs w:val="20"/>
              </w:rPr>
              <w:t>ci</w:t>
            </w:r>
            <w:r w:rsidRPr="00344957">
              <w:rPr>
                <w:rFonts w:ascii="Times New Roman" w:hAnsi="Times New Roman" w:cs="Times New Roman"/>
                <w:bCs/>
                <w:spacing w:val="1"/>
                <w:sz w:val="20"/>
                <w:szCs w:val="20"/>
              </w:rPr>
              <w:t>ó</w:t>
            </w:r>
            <w:r w:rsidRPr="00344957">
              <w:rPr>
                <w:rFonts w:ascii="Times New Roman" w:hAnsi="Times New Roman" w:cs="Times New Roman"/>
                <w:bCs/>
                <w:sz w:val="20"/>
                <w:szCs w:val="20"/>
              </w:rPr>
              <w:t>n</w:t>
            </w:r>
          </w:p>
        </w:tc>
        <w:tc>
          <w:tcPr>
            <w:tcW w:w="7118" w:type="dxa"/>
          </w:tcPr>
          <w:p w:rsidR="00344957" w:rsidRPr="00344957" w:rsidRDefault="00344957" w:rsidP="00344957">
            <w:pPr>
              <w:autoSpaceDE w:val="0"/>
              <w:autoSpaceDN w:val="0"/>
              <w:adjustRightInd w:val="0"/>
              <w:rPr>
                <w:rFonts w:ascii="Times New Roman" w:hAnsi="Times New Roman" w:cs="Times New Roman"/>
                <w:color w:val="000000"/>
                <w:sz w:val="20"/>
                <w:szCs w:val="20"/>
              </w:rPr>
            </w:pPr>
            <w:r w:rsidRPr="00344957">
              <w:rPr>
                <w:rFonts w:ascii="Times New Roman" w:hAnsi="Times New Roman" w:cs="Times New Roman"/>
                <w:color w:val="000000"/>
                <w:sz w:val="20"/>
                <w:szCs w:val="20"/>
              </w:rPr>
              <w:t xml:space="preserve">Se busca garantizar la estabilidad de la economía familiar así como el derecho a una vida adecuada, el derecho a la cultura y a la protección de la familia. </w:t>
            </w:r>
          </w:p>
        </w:tc>
      </w:tr>
    </w:tbl>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III.6. Análisis de la congruencia del proyecto como programa social de la CDMX</w:t>
      </w: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Cs/>
          <w:sz w:val="20"/>
          <w:szCs w:val="20"/>
          <w:lang w:val="es-MX" w:eastAsia="es-MX"/>
        </w:rPr>
      </w:pPr>
      <w:r w:rsidRPr="00344957">
        <w:rPr>
          <w:rFonts w:ascii="Times New Roman" w:hAnsi="Times New Roman" w:cs="Times New Roman"/>
          <w:bCs/>
          <w:sz w:val="20"/>
          <w:szCs w:val="20"/>
          <w:lang w:val="es-MX" w:eastAsia="es-MX"/>
        </w:rPr>
        <w:t>El programa “TenGAMos Calidad de Vida”, se estableció como un programa social bajo los siguientes argumentos:</w:t>
      </w:r>
    </w:p>
    <w:p w:rsidR="00344957" w:rsidRPr="00344957" w:rsidRDefault="00344957" w:rsidP="00344957">
      <w:pPr>
        <w:rPr>
          <w:rFonts w:ascii="Times New Roman" w:hAnsi="Times New Roman" w:cs="Times New Roman"/>
          <w:bCs/>
          <w:sz w:val="20"/>
          <w:szCs w:val="20"/>
          <w:lang w:val="es-MX" w:eastAsia="es-MX"/>
        </w:rPr>
      </w:pPr>
    </w:p>
    <w:p w:rsidR="00344957" w:rsidRPr="00344957" w:rsidRDefault="00344957" w:rsidP="00344957">
      <w:pPr>
        <w:rPr>
          <w:rFonts w:ascii="Times New Roman" w:hAnsi="Times New Roman" w:cs="Times New Roman"/>
          <w:bCs/>
          <w:sz w:val="20"/>
          <w:szCs w:val="20"/>
          <w:lang w:val="es-MX" w:eastAsia="es-MX"/>
        </w:rPr>
      </w:pPr>
      <w:r w:rsidRPr="00344957">
        <w:rPr>
          <w:rFonts w:ascii="Times New Roman" w:hAnsi="Times New Roman" w:cs="Times New Roman"/>
          <w:bCs/>
          <w:sz w:val="20"/>
          <w:szCs w:val="20"/>
          <w:lang w:val="es-MX" w:eastAsia="es-MX"/>
        </w:rPr>
        <w:t>- Promueven el cumplimiento de los derechos económicos, sociales y culturales, ya que promueve la inclusión de las personas con discapacidad a actividades que no les era posible sin los apoyos.</w:t>
      </w:r>
    </w:p>
    <w:p w:rsidR="00344957" w:rsidRPr="00344957" w:rsidRDefault="00344957" w:rsidP="00344957">
      <w:pPr>
        <w:rPr>
          <w:rFonts w:ascii="Times New Roman" w:hAnsi="Times New Roman" w:cs="Times New Roman"/>
          <w:bCs/>
          <w:sz w:val="20"/>
          <w:szCs w:val="20"/>
          <w:lang w:val="es-MX" w:eastAsia="es-MX"/>
        </w:rPr>
      </w:pPr>
    </w:p>
    <w:p w:rsidR="00344957" w:rsidRPr="00344957" w:rsidRDefault="00344957" w:rsidP="00344957">
      <w:pPr>
        <w:rPr>
          <w:rFonts w:ascii="Times New Roman" w:hAnsi="Times New Roman" w:cs="Times New Roman"/>
          <w:bCs/>
          <w:sz w:val="20"/>
          <w:szCs w:val="20"/>
          <w:lang w:val="es-MX" w:eastAsia="es-MX"/>
        </w:rPr>
      </w:pPr>
      <w:r w:rsidRPr="00344957">
        <w:rPr>
          <w:rFonts w:ascii="Times New Roman" w:hAnsi="Times New Roman" w:cs="Times New Roman"/>
          <w:bCs/>
          <w:sz w:val="20"/>
          <w:szCs w:val="20"/>
          <w:lang w:val="es-MX" w:eastAsia="es-MX"/>
        </w:rPr>
        <w:t>- Es un programa de transferencias materiales, ya que se otorgan apoyos en especies a los beneficiarios del programa, como son sillas de rueda, aparatos auditivos, andaderas, muletas, entre otros.</w:t>
      </w:r>
    </w:p>
    <w:p w:rsidR="00344957" w:rsidRPr="00344957" w:rsidRDefault="00344957" w:rsidP="00344957">
      <w:pPr>
        <w:rPr>
          <w:rFonts w:ascii="Times New Roman" w:hAnsi="Times New Roman" w:cs="Times New Roman"/>
          <w:bCs/>
          <w:sz w:val="20"/>
          <w:szCs w:val="20"/>
          <w:lang w:val="es-MX" w:eastAsia="es-MX"/>
        </w:rPr>
      </w:pPr>
    </w:p>
    <w:p w:rsidR="00344957" w:rsidRPr="00344957" w:rsidRDefault="00344957" w:rsidP="00344957">
      <w:pPr>
        <w:rPr>
          <w:rFonts w:ascii="Times New Roman" w:hAnsi="Times New Roman" w:cs="Times New Roman"/>
          <w:bCs/>
          <w:sz w:val="20"/>
          <w:szCs w:val="20"/>
          <w:lang w:val="es-MX" w:eastAsia="es-MX"/>
        </w:rPr>
      </w:pPr>
      <w:r w:rsidRPr="00344957">
        <w:rPr>
          <w:rFonts w:ascii="Times New Roman" w:hAnsi="Times New Roman" w:cs="Times New Roman"/>
          <w:bCs/>
          <w:sz w:val="20"/>
          <w:szCs w:val="20"/>
          <w:lang w:val="es-MX" w:eastAsia="es-MX"/>
        </w:rPr>
        <w:t>- Procuran atenuar y combatir problemas de naturaleza estructural, para mejorar las condiciones de vida y de bienestar a las familias de escasos recursos que tengan algún integrante con discapacidad.</w:t>
      </w:r>
    </w:p>
    <w:p w:rsidR="00344957" w:rsidRPr="00344957" w:rsidRDefault="00344957" w:rsidP="00344957">
      <w:pPr>
        <w:rPr>
          <w:rFonts w:ascii="Times New Roman" w:hAnsi="Times New Roman" w:cs="Times New Roman"/>
          <w:bCs/>
          <w:sz w:val="20"/>
          <w:szCs w:val="20"/>
          <w:lang w:val="es-MX" w:eastAsia="es-MX"/>
        </w:rPr>
      </w:pPr>
    </w:p>
    <w:p w:rsidR="00344957" w:rsidRPr="00344957" w:rsidRDefault="00344957" w:rsidP="00344957">
      <w:pPr>
        <w:rPr>
          <w:rFonts w:ascii="Times New Roman" w:hAnsi="Times New Roman" w:cs="Times New Roman"/>
          <w:bCs/>
          <w:sz w:val="20"/>
          <w:szCs w:val="20"/>
          <w:lang w:val="es-MX" w:eastAsia="es-MX"/>
        </w:rPr>
      </w:pPr>
      <w:r w:rsidRPr="00344957">
        <w:rPr>
          <w:rFonts w:ascii="Times New Roman" w:hAnsi="Times New Roman" w:cs="Times New Roman"/>
          <w:bCs/>
          <w:sz w:val="20"/>
          <w:szCs w:val="20"/>
          <w:lang w:val="es-MX" w:eastAsia="es-MX"/>
        </w:rPr>
        <w:t>- Se diseñaron reglas de operación, lineamientos generales para su operación, se identificó a la  población objetiva y prospectiva de resultados esperados. El programa es susceptible de evaluaciones internas y externas.</w:t>
      </w:r>
    </w:p>
    <w:p w:rsidR="00344957" w:rsidRPr="00344957" w:rsidRDefault="00344957" w:rsidP="00344957">
      <w:pPr>
        <w:rPr>
          <w:rFonts w:ascii="Times New Roman" w:hAnsi="Times New Roman" w:cs="Times New Roman"/>
          <w:bCs/>
          <w:sz w:val="20"/>
          <w:szCs w:val="20"/>
          <w:lang w:val="es-MX" w:eastAsia="es-MX"/>
        </w:rPr>
      </w:pPr>
    </w:p>
    <w:p w:rsidR="00344957" w:rsidRPr="00344957" w:rsidRDefault="00344957" w:rsidP="00344957">
      <w:pPr>
        <w:rPr>
          <w:rFonts w:ascii="Times New Roman" w:hAnsi="Times New Roman" w:cs="Times New Roman"/>
          <w:bCs/>
          <w:sz w:val="20"/>
          <w:szCs w:val="20"/>
          <w:lang w:val="es-MX" w:eastAsia="es-MX"/>
        </w:rPr>
      </w:pPr>
      <w:r w:rsidRPr="00344957">
        <w:rPr>
          <w:rFonts w:ascii="Times New Roman" w:hAnsi="Times New Roman" w:cs="Times New Roman"/>
          <w:bCs/>
          <w:sz w:val="20"/>
          <w:szCs w:val="20"/>
          <w:lang w:val="es-MX" w:eastAsia="es-MX"/>
        </w:rPr>
        <w:t>- Su visión es de corto, mediano y largo plazo.</w:t>
      </w: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IV. CONSTRUCCIÓN DE LA LÍNEA BASE DEL PROGRAMA SOCIAL</w:t>
      </w: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spacing w:after="200"/>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IV.1. Definición de objetivos de corto, mediano y largo plazo del programa social</w:t>
      </w:r>
    </w:p>
    <w:tbl>
      <w:tblPr>
        <w:tblStyle w:val="Tablaconcuadrcula"/>
        <w:tblW w:w="0" w:type="auto"/>
        <w:jc w:val="center"/>
        <w:tblLook w:val="04A0"/>
      </w:tblPr>
      <w:tblGrid>
        <w:gridCol w:w="1005"/>
        <w:gridCol w:w="947"/>
        <w:gridCol w:w="2177"/>
        <w:gridCol w:w="1764"/>
        <w:gridCol w:w="1966"/>
        <w:gridCol w:w="861"/>
      </w:tblGrid>
      <w:tr w:rsidR="00344957" w:rsidRPr="00344957" w:rsidTr="0094666B">
        <w:trPr>
          <w:trHeight w:val="113"/>
          <w:jc w:val="center"/>
        </w:trPr>
        <w:tc>
          <w:tcPr>
            <w:tcW w:w="1039" w:type="dxa"/>
            <w:vMerge w:val="restart"/>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Plazos</w:t>
            </w:r>
          </w:p>
        </w:tc>
        <w:tc>
          <w:tcPr>
            <w:tcW w:w="993" w:type="dxa"/>
            <w:vMerge w:val="restart"/>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Periodo</w:t>
            </w:r>
          </w:p>
        </w:tc>
        <w:tc>
          <w:tcPr>
            <w:tcW w:w="7749" w:type="dxa"/>
            <w:gridSpan w:val="4"/>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Efectos</w:t>
            </w:r>
          </w:p>
        </w:tc>
      </w:tr>
      <w:tr w:rsidR="00344957" w:rsidRPr="00344957" w:rsidTr="0094666B">
        <w:trPr>
          <w:trHeight w:val="112"/>
          <w:jc w:val="center"/>
        </w:trPr>
        <w:tc>
          <w:tcPr>
            <w:tcW w:w="1039" w:type="dxa"/>
            <w:vMerge/>
          </w:tcPr>
          <w:p w:rsidR="00344957" w:rsidRPr="00344957" w:rsidRDefault="00344957" w:rsidP="00344957">
            <w:pPr>
              <w:jc w:val="center"/>
              <w:rPr>
                <w:rFonts w:ascii="Times New Roman" w:hAnsi="Times New Roman" w:cs="Times New Roman"/>
                <w:bCs/>
                <w:sz w:val="20"/>
                <w:szCs w:val="20"/>
              </w:rPr>
            </w:pPr>
          </w:p>
        </w:tc>
        <w:tc>
          <w:tcPr>
            <w:tcW w:w="993" w:type="dxa"/>
            <w:vMerge/>
          </w:tcPr>
          <w:p w:rsidR="00344957" w:rsidRPr="00344957" w:rsidRDefault="00344957" w:rsidP="00344957">
            <w:pPr>
              <w:jc w:val="center"/>
              <w:rPr>
                <w:rFonts w:ascii="Times New Roman" w:hAnsi="Times New Roman" w:cs="Times New Roman"/>
                <w:bCs/>
                <w:sz w:val="20"/>
                <w:szCs w:val="20"/>
              </w:rPr>
            </w:pPr>
          </w:p>
        </w:tc>
        <w:tc>
          <w:tcPr>
            <w:tcW w:w="2551"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En el problema y/o derecho social atendido</w:t>
            </w:r>
          </w:p>
        </w:tc>
        <w:tc>
          <w:tcPr>
            <w:tcW w:w="1985"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Sociales y Culturales</w:t>
            </w:r>
          </w:p>
        </w:tc>
        <w:tc>
          <w:tcPr>
            <w:tcW w:w="2268"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Económicos</w:t>
            </w:r>
          </w:p>
        </w:tc>
        <w:tc>
          <w:tcPr>
            <w:tcW w:w="945" w:type="dxa"/>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Otros</w:t>
            </w:r>
          </w:p>
        </w:tc>
      </w:tr>
      <w:tr w:rsidR="00344957" w:rsidRPr="00344957" w:rsidTr="0094666B">
        <w:trPr>
          <w:jc w:val="center"/>
        </w:trPr>
        <w:tc>
          <w:tcPr>
            <w:tcW w:w="1039"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Corto</w:t>
            </w:r>
          </w:p>
        </w:tc>
        <w:tc>
          <w:tcPr>
            <w:tcW w:w="993"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Un año</w:t>
            </w:r>
          </w:p>
        </w:tc>
        <w:tc>
          <w:tcPr>
            <w:tcW w:w="2551"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Con la entrega de ayudas en especie se pretende en corto plazo aminorar la problemática de las personas con discapacidad de esta demarcación.</w:t>
            </w:r>
          </w:p>
        </w:tc>
        <w:tc>
          <w:tcPr>
            <w:tcW w:w="1985"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Estimular la inclusión de las personas a las actividades sociales, culturales que promuevan su desarrollo.</w:t>
            </w:r>
          </w:p>
        </w:tc>
        <w:tc>
          <w:tcPr>
            <w:tcW w:w="2268"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Apoyar en especie a las personas con discapacidad para que puedan solventar otros gastos y contribuir a los ingresos familiares.</w:t>
            </w:r>
          </w:p>
        </w:tc>
        <w:tc>
          <w:tcPr>
            <w:tcW w:w="945" w:type="dxa"/>
          </w:tcPr>
          <w:p w:rsidR="00344957" w:rsidRPr="00344957" w:rsidRDefault="00344957" w:rsidP="00344957">
            <w:pPr>
              <w:rPr>
                <w:rFonts w:ascii="Times New Roman" w:hAnsi="Times New Roman" w:cs="Times New Roman"/>
                <w:b/>
                <w:bCs/>
                <w:sz w:val="20"/>
                <w:szCs w:val="20"/>
              </w:rPr>
            </w:pPr>
          </w:p>
        </w:tc>
      </w:tr>
      <w:tr w:rsidR="00344957" w:rsidRPr="00344957" w:rsidTr="0094666B">
        <w:trPr>
          <w:jc w:val="center"/>
        </w:trPr>
        <w:tc>
          <w:tcPr>
            <w:tcW w:w="1039"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lastRenderedPageBreak/>
              <w:t>Mediano y Largo</w:t>
            </w:r>
          </w:p>
        </w:tc>
        <w:tc>
          <w:tcPr>
            <w:tcW w:w="993"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Dos y tres años</w:t>
            </w:r>
          </w:p>
        </w:tc>
        <w:tc>
          <w:tcPr>
            <w:tcW w:w="2551"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Se pretende que las personas con el apoyo puedan incluirse en el ámbito laboral o desarrollarse en la cultura, y en lo deportivo para lograr su pleno desarrollo.</w:t>
            </w:r>
          </w:p>
        </w:tc>
        <w:tc>
          <w:tcPr>
            <w:tcW w:w="1985"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Que las personas puedan desarrollarse conforme a los derechos humanos en cualquier ámbito para tener una vida digna.</w:t>
            </w:r>
          </w:p>
        </w:tc>
        <w:tc>
          <w:tcPr>
            <w:tcW w:w="2268" w:type="dxa"/>
          </w:tcPr>
          <w:p w:rsidR="00344957" w:rsidRPr="00344957" w:rsidRDefault="00344957" w:rsidP="00344957">
            <w:pPr>
              <w:jc w:val="both"/>
              <w:rPr>
                <w:rFonts w:ascii="Times New Roman" w:hAnsi="Times New Roman" w:cs="Times New Roman"/>
                <w:bCs/>
                <w:sz w:val="20"/>
                <w:szCs w:val="20"/>
              </w:rPr>
            </w:pPr>
            <w:r w:rsidRPr="00344957">
              <w:rPr>
                <w:rFonts w:ascii="Times New Roman" w:hAnsi="Times New Roman" w:cs="Times New Roman"/>
                <w:bCs/>
                <w:sz w:val="20"/>
                <w:szCs w:val="20"/>
              </w:rPr>
              <w:t>Que al acceder a un empleo o desarrollar actividades se logre contar con  ingresos que les permitan satisfacer sus necesidades.</w:t>
            </w:r>
          </w:p>
        </w:tc>
        <w:tc>
          <w:tcPr>
            <w:tcW w:w="945" w:type="dxa"/>
          </w:tcPr>
          <w:p w:rsidR="00344957" w:rsidRPr="00344957" w:rsidRDefault="00344957" w:rsidP="00344957">
            <w:pPr>
              <w:rPr>
                <w:rFonts w:ascii="Times New Roman" w:hAnsi="Times New Roman" w:cs="Times New Roman"/>
                <w:b/>
                <w:bCs/>
                <w:sz w:val="20"/>
                <w:szCs w:val="20"/>
              </w:rPr>
            </w:pPr>
          </w:p>
        </w:tc>
      </w:tr>
    </w:tbl>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IV.2. Diseño metodológico para la construcción de la línea base</w:t>
      </w: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jc w:val="both"/>
        <w:rPr>
          <w:rFonts w:ascii="Times New Roman" w:hAnsi="Times New Roman" w:cs="Times New Roman"/>
          <w:b/>
          <w:bCs/>
          <w:sz w:val="20"/>
          <w:szCs w:val="20"/>
          <w:lang w:val="es-MX" w:eastAsia="es-MX"/>
        </w:rPr>
      </w:pPr>
      <w:r w:rsidRPr="00344957">
        <w:rPr>
          <w:rFonts w:ascii="Times New Roman" w:hAnsi="Times New Roman" w:cs="Times New Roman"/>
          <w:bCs/>
          <w:sz w:val="20"/>
          <w:szCs w:val="20"/>
          <w:lang w:val="es-MX" w:eastAsia="es-MX"/>
        </w:rPr>
        <w:t>Se realizará un estudio o diagnóstico de la población objetivo, donde se analizaran las características y se determinará su tendencia. Para la aplicación de esta técnica se utilizarán base de datos para la aplicación de la estadística descriptiva. Además, se aplicarán encuestas con el propósito de establecer un estudio socioeconómico de los candidatos al programa social</w:t>
      </w:r>
      <w:r w:rsidRPr="00344957">
        <w:rPr>
          <w:rFonts w:ascii="Times New Roman" w:hAnsi="Times New Roman" w:cs="Times New Roman"/>
          <w:b/>
          <w:bCs/>
          <w:sz w:val="20"/>
          <w:szCs w:val="20"/>
          <w:lang w:val="es-MX" w:eastAsia="es-MX"/>
        </w:rPr>
        <w:t>.</w:t>
      </w: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IV.3. Diseño del instrumento para la construcción de la línea base</w:t>
      </w:r>
    </w:p>
    <w:p w:rsidR="00344957" w:rsidRPr="00344957" w:rsidRDefault="00344957" w:rsidP="00344957">
      <w:pPr>
        <w:rPr>
          <w:rFonts w:ascii="Times New Roman" w:hAnsi="Times New Roman" w:cs="Times New Roman"/>
          <w:b/>
          <w:bCs/>
          <w:sz w:val="20"/>
          <w:szCs w:val="20"/>
          <w:lang w:val="es-MX" w:eastAsia="es-MX"/>
        </w:rPr>
      </w:pPr>
    </w:p>
    <w:tbl>
      <w:tblPr>
        <w:tblStyle w:val="Tablaconcuadrcula8"/>
        <w:tblW w:w="0" w:type="auto"/>
        <w:jc w:val="center"/>
        <w:tblLook w:val="04A0"/>
      </w:tblPr>
      <w:tblGrid>
        <w:gridCol w:w="2084"/>
        <w:gridCol w:w="6636"/>
      </w:tblGrid>
      <w:tr w:rsidR="00344957" w:rsidRPr="00344957" w:rsidTr="0094666B">
        <w:trPr>
          <w:jc w:val="center"/>
        </w:trPr>
        <w:tc>
          <w:tcPr>
            <w:tcW w:w="2102" w:type="dxa"/>
          </w:tcPr>
          <w:p w:rsidR="00344957" w:rsidRPr="00344957" w:rsidRDefault="00344957" w:rsidP="00344957">
            <w:pPr>
              <w:widowControl w:val="0"/>
              <w:autoSpaceDE w:val="0"/>
              <w:autoSpaceDN w:val="0"/>
              <w:adjustRightInd w:val="0"/>
              <w:ind w:right="-1"/>
              <w:jc w:val="both"/>
              <w:rPr>
                <w:rFonts w:ascii="Times New Roman" w:hAnsi="Times New Roman" w:cs="Times New Roman"/>
                <w:sz w:val="20"/>
                <w:szCs w:val="20"/>
              </w:rPr>
            </w:pPr>
            <w:r w:rsidRPr="00344957">
              <w:rPr>
                <w:rFonts w:ascii="Times New Roman" w:hAnsi="Times New Roman" w:cs="Times New Roman"/>
                <w:bCs/>
                <w:sz w:val="20"/>
                <w:szCs w:val="20"/>
              </w:rPr>
              <w:t>C</w:t>
            </w:r>
            <w:r w:rsidRPr="00344957">
              <w:rPr>
                <w:rFonts w:ascii="Times New Roman" w:hAnsi="Times New Roman" w:cs="Times New Roman"/>
                <w:bCs/>
                <w:spacing w:val="1"/>
                <w:sz w:val="20"/>
                <w:szCs w:val="20"/>
              </w:rPr>
              <w:t>at</w:t>
            </w:r>
            <w:r w:rsidRPr="00344957">
              <w:rPr>
                <w:rFonts w:ascii="Times New Roman" w:hAnsi="Times New Roman" w:cs="Times New Roman"/>
                <w:bCs/>
                <w:sz w:val="20"/>
                <w:szCs w:val="20"/>
              </w:rPr>
              <w:t>e</w:t>
            </w:r>
            <w:r w:rsidRPr="00344957">
              <w:rPr>
                <w:rFonts w:ascii="Times New Roman" w:hAnsi="Times New Roman" w:cs="Times New Roman"/>
                <w:bCs/>
                <w:spacing w:val="1"/>
                <w:sz w:val="20"/>
                <w:szCs w:val="20"/>
              </w:rPr>
              <w:t>go</w:t>
            </w:r>
            <w:r w:rsidRPr="00344957">
              <w:rPr>
                <w:rFonts w:ascii="Times New Roman" w:hAnsi="Times New Roman" w:cs="Times New Roman"/>
                <w:bCs/>
                <w:sz w:val="20"/>
                <w:szCs w:val="20"/>
              </w:rPr>
              <w:t>ríadeAn</w:t>
            </w:r>
            <w:r w:rsidRPr="00344957">
              <w:rPr>
                <w:rFonts w:ascii="Times New Roman" w:hAnsi="Times New Roman" w:cs="Times New Roman"/>
                <w:bCs/>
                <w:spacing w:val="1"/>
                <w:sz w:val="20"/>
                <w:szCs w:val="20"/>
              </w:rPr>
              <w:t>á</w:t>
            </w:r>
            <w:r w:rsidRPr="00344957">
              <w:rPr>
                <w:rFonts w:ascii="Times New Roman" w:hAnsi="Times New Roman" w:cs="Times New Roman"/>
                <w:bCs/>
                <w:sz w:val="20"/>
                <w:szCs w:val="20"/>
              </w:rPr>
              <w:t>li</w:t>
            </w:r>
            <w:r w:rsidRPr="00344957">
              <w:rPr>
                <w:rFonts w:ascii="Times New Roman" w:hAnsi="Times New Roman" w:cs="Times New Roman"/>
                <w:bCs/>
                <w:spacing w:val="-1"/>
                <w:sz w:val="20"/>
                <w:szCs w:val="20"/>
              </w:rPr>
              <w:t>s</w:t>
            </w:r>
            <w:r w:rsidRPr="00344957">
              <w:rPr>
                <w:rFonts w:ascii="Times New Roman" w:hAnsi="Times New Roman" w:cs="Times New Roman"/>
                <w:bCs/>
                <w:sz w:val="20"/>
                <w:szCs w:val="20"/>
              </w:rPr>
              <w:t>is</w:t>
            </w:r>
          </w:p>
        </w:tc>
        <w:tc>
          <w:tcPr>
            <w:tcW w:w="6970" w:type="dxa"/>
          </w:tcPr>
          <w:p w:rsidR="00344957" w:rsidRPr="00344957" w:rsidRDefault="00344957" w:rsidP="00344957">
            <w:pPr>
              <w:widowControl w:val="0"/>
              <w:autoSpaceDE w:val="0"/>
              <w:autoSpaceDN w:val="0"/>
              <w:adjustRightInd w:val="0"/>
              <w:ind w:right="-1"/>
              <w:jc w:val="both"/>
              <w:rPr>
                <w:rFonts w:ascii="Times New Roman" w:hAnsi="Times New Roman" w:cs="Times New Roman"/>
                <w:sz w:val="20"/>
                <w:szCs w:val="20"/>
              </w:rPr>
            </w:pPr>
            <w:r w:rsidRPr="00344957">
              <w:rPr>
                <w:rFonts w:ascii="Times New Roman" w:hAnsi="Times New Roman" w:cs="Times New Roman"/>
                <w:bCs/>
                <w:sz w:val="20"/>
                <w:szCs w:val="20"/>
              </w:rPr>
              <w:t>Re</w:t>
            </w:r>
            <w:r w:rsidRPr="00344957">
              <w:rPr>
                <w:rFonts w:ascii="Times New Roman" w:hAnsi="Times New Roman" w:cs="Times New Roman"/>
                <w:bCs/>
                <w:spacing w:val="2"/>
                <w:sz w:val="20"/>
                <w:szCs w:val="20"/>
              </w:rPr>
              <w:t>a</w:t>
            </w:r>
            <w:r w:rsidRPr="00344957">
              <w:rPr>
                <w:rFonts w:ascii="Times New Roman" w:hAnsi="Times New Roman" w:cs="Times New Roman"/>
                <w:bCs/>
                <w:sz w:val="20"/>
                <w:szCs w:val="20"/>
              </w:rPr>
              <w:t>c</w:t>
            </w:r>
            <w:r w:rsidRPr="00344957">
              <w:rPr>
                <w:rFonts w:ascii="Times New Roman" w:hAnsi="Times New Roman" w:cs="Times New Roman"/>
                <w:bCs/>
                <w:spacing w:val="1"/>
                <w:sz w:val="20"/>
                <w:szCs w:val="20"/>
              </w:rPr>
              <w:t>t</w:t>
            </w:r>
            <w:r w:rsidRPr="00344957">
              <w:rPr>
                <w:rFonts w:ascii="Times New Roman" w:hAnsi="Times New Roman" w:cs="Times New Roman"/>
                <w:bCs/>
                <w:sz w:val="20"/>
                <w:szCs w:val="20"/>
              </w:rPr>
              <w:t>i</w:t>
            </w:r>
            <w:r w:rsidRPr="00344957">
              <w:rPr>
                <w:rFonts w:ascii="Times New Roman" w:hAnsi="Times New Roman" w:cs="Times New Roman"/>
                <w:bCs/>
                <w:spacing w:val="1"/>
                <w:sz w:val="20"/>
                <w:szCs w:val="20"/>
              </w:rPr>
              <w:t>vo</w:t>
            </w:r>
            <w:r w:rsidRPr="00344957">
              <w:rPr>
                <w:rFonts w:ascii="Times New Roman" w:hAnsi="Times New Roman" w:cs="Times New Roman"/>
                <w:bCs/>
                <w:sz w:val="20"/>
                <w:szCs w:val="20"/>
              </w:rPr>
              <w:t>sde</w:t>
            </w:r>
            <w:r w:rsidRPr="00344957">
              <w:rPr>
                <w:rFonts w:ascii="Times New Roman" w:hAnsi="Times New Roman" w:cs="Times New Roman"/>
                <w:bCs/>
                <w:spacing w:val="-1"/>
                <w:sz w:val="20"/>
                <w:szCs w:val="20"/>
              </w:rPr>
              <w:t>I</w:t>
            </w:r>
            <w:r w:rsidRPr="00344957">
              <w:rPr>
                <w:rFonts w:ascii="Times New Roman" w:hAnsi="Times New Roman" w:cs="Times New Roman"/>
                <w:bCs/>
                <w:sz w:val="20"/>
                <w:szCs w:val="20"/>
              </w:rPr>
              <w:t>n</w:t>
            </w:r>
            <w:r w:rsidRPr="00344957">
              <w:rPr>
                <w:rFonts w:ascii="Times New Roman" w:hAnsi="Times New Roman" w:cs="Times New Roman"/>
                <w:bCs/>
                <w:spacing w:val="-1"/>
                <w:sz w:val="20"/>
                <w:szCs w:val="20"/>
              </w:rPr>
              <w:t>s</w:t>
            </w:r>
            <w:r w:rsidRPr="00344957">
              <w:rPr>
                <w:rFonts w:ascii="Times New Roman" w:hAnsi="Times New Roman" w:cs="Times New Roman"/>
                <w:bCs/>
                <w:spacing w:val="1"/>
                <w:sz w:val="20"/>
                <w:szCs w:val="20"/>
              </w:rPr>
              <w:t>t</w:t>
            </w:r>
            <w:r w:rsidRPr="00344957">
              <w:rPr>
                <w:rFonts w:ascii="Times New Roman" w:hAnsi="Times New Roman" w:cs="Times New Roman"/>
                <w:bCs/>
                <w:sz w:val="20"/>
                <w:szCs w:val="20"/>
              </w:rPr>
              <w:t>r</w:t>
            </w:r>
            <w:r w:rsidRPr="00344957">
              <w:rPr>
                <w:rFonts w:ascii="Times New Roman" w:hAnsi="Times New Roman" w:cs="Times New Roman"/>
                <w:bCs/>
                <w:spacing w:val="2"/>
                <w:sz w:val="20"/>
                <w:szCs w:val="20"/>
              </w:rPr>
              <w:t>u</w:t>
            </w:r>
            <w:r w:rsidRPr="00344957">
              <w:rPr>
                <w:rFonts w:ascii="Times New Roman" w:hAnsi="Times New Roman" w:cs="Times New Roman"/>
                <w:bCs/>
                <w:spacing w:val="-3"/>
                <w:sz w:val="20"/>
                <w:szCs w:val="20"/>
              </w:rPr>
              <w:t>m</w:t>
            </w:r>
            <w:r w:rsidRPr="00344957">
              <w:rPr>
                <w:rFonts w:ascii="Times New Roman" w:hAnsi="Times New Roman" w:cs="Times New Roman"/>
                <w:bCs/>
                <w:spacing w:val="3"/>
                <w:sz w:val="20"/>
                <w:szCs w:val="20"/>
              </w:rPr>
              <w:t>e</w:t>
            </w:r>
            <w:r w:rsidRPr="00344957">
              <w:rPr>
                <w:rFonts w:ascii="Times New Roman" w:hAnsi="Times New Roman" w:cs="Times New Roman"/>
                <w:bCs/>
                <w:sz w:val="20"/>
                <w:szCs w:val="20"/>
              </w:rPr>
              <w:t>nto</w:t>
            </w:r>
          </w:p>
        </w:tc>
      </w:tr>
      <w:tr w:rsidR="00344957" w:rsidRPr="00344957" w:rsidTr="0094666B">
        <w:trPr>
          <w:jc w:val="center"/>
        </w:trPr>
        <w:tc>
          <w:tcPr>
            <w:tcW w:w="2102" w:type="dxa"/>
          </w:tcPr>
          <w:p w:rsidR="00344957" w:rsidRPr="00344957" w:rsidRDefault="00344957" w:rsidP="00344957">
            <w:pPr>
              <w:widowControl w:val="0"/>
              <w:autoSpaceDE w:val="0"/>
              <w:autoSpaceDN w:val="0"/>
              <w:adjustRightInd w:val="0"/>
              <w:ind w:right="-1"/>
              <w:jc w:val="both"/>
              <w:rPr>
                <w:rFonts w:ascii="Times New Roman" w:hAnsi="Times New Roman" w:cs="Times New Roman"/>
                <w:sz w:val="20"/>
                <w:szCs w:val="20"/>
              </w:rPr>
            </w:pPr>
            <w:r w:rsidRPr="00344957">
              <w:rPr>
                <w:rFonts w:ascii="Times New Roman" w:hAnsi="Times New Roman" w:cs="Times New Roman"/>
                <w:sz w:val="20"/>
                <w:szCs w:val="20"/>
              </w:rPr>
              <w:t>Diagnóstico.</w:t>
            </w:r>
          </w:p>
        </w:tc>
        <w:tc>
          <w:tcPr>
            <w:tcW w:w="6970" w:type="dxa"/>
          </w:tcPr>
          <w:p w:rsidR="00344957" w:rsidRPr="00344957" w:rsidRDefault="00344957" w:rsidP="00344957">
            <w:pPr>
              <w:widowControl w:val="0"/>
              <w:autoSpaceDE w:val="0"/>
              <w:autoSpaceDN w:val="0"/>
              <w:adjustRightInd w:val="0"/>
              <w:ind w:right="-1"/>
              <w:jc w:val="both"/>
              <w:rPr>
                <w:rFonts w:ascii="Times New Roman" w:hAnsi="Times New Roman" w:cs="Times New Roman"/>
                <w:sz w:val="20"/>
                <w:szCs w:val="20"/>
              </w:rPr>
            </w:pPr>
            <w:r w:rsidRPr="00344957">
              <w:rPr>
                <w:rFonts w:ascii="Times New Roman" w:hAnsi="Times New Roman" w:cs="Times New Roman"/>
                <w:sz w:val="20"/>
                <w:szCs w:val="20"/>
              </w:rPr>
              <w:t>Volumen de la población objetivo.</w:t>
            </w:r>
          </w:p>
          <w:p w:rsidR="00344957" w:rsidRPr="00344957" w:rsidRDefault="00344957" w:rsidP="00344957">
            <w:pPr>
              <w:widowControl w:val="0"/>
              <w:autoSpaceDE w:val="0"/>
              <w:autoSpaceDN w:val="0"/>
              <w:adjustRightInd w:val="0"/>
              <w:ind w:right="-1"/>
              <w:jc w:val="both"/>
              <w:rPr>
                <w:rFonts w:ascii="Times New Roman" w:hAnsi="Times New Roman" w:cs="Times New Roman"/>
                <w:sz w:val="20"/>
                <w:szCs w:val="20"/>
              </w:rPr>
            </w:pPr>
            <w:r w:rsidRPr="00344957">
              <w:rPr>
                <w:rFonts w:ascii="Times New Roman" w:hAnsi="Times New Roman" w:cs="Times New Roman"/>
                <w:sz w:val="20"/>
                <w:szCs w:val="20"/>
              </w:rPr>
              <w:t>Distribución de la población por tipo de género.</w:t>
            </w:r>
          </w:p>
          <w:p w:rsidR="00344957" w:rsidRPr="00344957" w:rsidRDefault="00344957" w:rsidP="00344957">
            <w:pPr>
              <w:widowControl w:val="0"/>
              <w:autoSpaceDE w:val="0"/>
              <w:autoSpaceDN w:val="0"/>
              <w:adjustRightInd w:val="0"/>
              <w:ind w:right="-1"/>
              <w:jc w:val="both"/>
              <w:rPr>
                <w:rFonts w:ascii="Times New Roman" w:hAnsi="Times New Roman" w:cs="Times New Roman"/>
                <w:sz w:val="20"/>
                <w:szCs w:val="20"/>
              </w:rPr>
            </w:pPr>
            <w:r w:rsidRPr="00344957">
              <w:rPr>
                <w:rFonts w:ascii="Times New Roman" w:hAnsi="Times New Roman" w:cs="Times New Roman"/>
                <w:sz w:val="20"/>
                <w:szCs w:val="20"/>
              </w:rPr>
              <w:t>Tipo de discapacidad.</w:t>
            </w:r>
          </w:p>
          <w:p w:rsidR="00344957" w:rsidRPr="00344957" w:rsidRDefault="00344957" w:rsidP="00344957">
            <w:pPr>
              <w:widowControl w:val="0"/>
              <w:autoSpaceDE w:val="0"/>
              <w:autoSpaceDN w:val="0"/>
              <w:adjustRightInd w:val="0"/>
              <w:ind w:right="-1"/>
              <w:jc w:val="both"/>
              <w:rPr>
                <w:rFonts w:ascii="Times New Roman" w:hAnsi="Times New Roman" w:cs="Times New Roman"/>
                <w:sz w:val="20"/>
                <w:szCs w:val="20"/>
              </w:rPr>
            </w:pPr>
            <w:r w:rsidRPr="00344957">
              <w:rPr>
                <w:rFonts w:ascii="Times New Roman" w:hAnsi="Times New Roman" w:cs="Times New Roman"/>
                <w:sz w:val="20"/>
                <w:szCs w:val="20"/>
              </w:rPr>
              <w:t>Tendencia de la población.</w:t>
            </w:r>
          </w:p>
        </w:tc>
      </w:tr>
      <w:tr w:rsidR="00344957" w:rsidRPr="00344957" w:rsidTr="0094666B">
        <w:trPr>
          <w:jc w:val="center"/>
        </w:trPr>
        <w:tc>
          <w:tcPr>
            <w:tcW w:w="2102" w:type="dxa"/>
          </w:tcPr>
          <w:p w:rsidR="00344957" w:rsidRPr="00344957" w:rsidRDefault="00344957" w:rsidP="00344957">
            <w:pPr>
              <w:widowControl w:val="0"/>
              <w:autoSpaceDE w:val="0"/>
              <w:autoSpaceDN w:val="0"/>
              <w:adjustRightInd w:val="0"/>
              <w:ind w:right="-1"/>
              <w:jc w:val="both"/>
              <w:rPr>
                <w:rFonts w:ascii="Times New Roman" w:hAnsi="Times New Roman" w:cs="Times New Roman"/>
                <w:sz w:val="20"/>
                <w:szCs w:val="20"/>
              </w:rPr>
            </w:pPr>
            <w:r w:rsidRPr="00344957">
              <w:rPr>
                <w:rFonts w:ascii="Times New Roman" w:hAnsi="Times New Roman" w:cs="Times New Roman"/>
                <w:sz w:val="20"/>
                <w:szCs w:val="20"/>
              </w:rPr>
              <w:t>Encuesta</w:t>
            </w:r>
          </w:p>
        </w:tc>
        <w:tc>
          <w:tcPr>
            <w:tcW w:w="6970" w:type="dxa"/>
          </w:tcPr>
          <w:p w:rsidR="00344957" w:rsidRPr="00344957" w:rsidRDefault="00344957" w:rsidP="00344957">
            <w:pPr>
              <w:widowControl w:val="0"/>
              <w:autoSpaceDE w:val="0"/>
              <w:autoSpaceDN w:val="0"/>
              <w:adjustRightInd w:val="0"/>
              <w:ind w:right="-1"/>
              <w:jc w:val="both"/>
              <w:rPr>
                <w:rFonts w:ascii="Times New Roman" w:hAnsi="Times New Roman" w:cs="Times New Roman"/>
                <w:sz w:val="20"/>
                <w:szCs w:val="20"/>
              </w:rPr>
            </w:pPr>
            <w:r w:rsidRPr="00344957">
              <w:rPr>
                <w:rFonts w:ascii="Times New Roman" w:hAnsi="Times New Roman" w:cs="Times New Roman"/>
                <w:sz w:val="20"/>
                <w:szCs w:val="20"/>
              </w:rPr>
              <w:t>Datos generales: Edad, Género, Estado civil, tipo de familia.</w:t>
            </w:r>
          </w:p>
          <w:p w:rsidR="00344957" w:rsidRPr="00344957" w:rsidRDefault="00344957" w:rsidP="00344957">
            <w:pPr>
              <w:widowControl w:val="0"/>
              <w:autoSpaceDE w:val="0"/>
              <w:autoSpaceDN w:val="0"/>
              <w:adjustRightInd w:val="0"/>
              <w:ind w:right="-1"/>
              <w:jc w:val="both"/>
              <w:rPr>
                <w:rFonts w:ascii="Times New Roman" w:hAnsi="Times New Roman" w:cs="Times New Roman"/>
                <w:sz w:val="20"/>
                <w:szCs w:val="20"/>
              </w:rPr>
            </w:pPr>
            <w:r w:rsidRPr="00344957">
              <w:rPr>
                <w:rFonts w:ascii="Times New Roman" w:hAnsi="Times New Roman" w:cs="Times New Roman"/>
                <w:sz w:val="20"/>
                <w:szCs w:val="20"/>
              </w:rPr>
              <w:t>Características socioeconómicas: Variables referentes a la condición económica y social de la familia, reflejado en la construcción en que habita, el ingreso y gasto del hogar; el nivel educativo y el tipo de empleo, así como la posesión o no de bienes.</w:t>
            </w:r>
          </w:p>
        </w:tc>
      </w:tr>
    </w:tbl>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IV.4. Método de aplicación del instrumento</w:t>
      </w:r>
    </w:p>
    <w:p w:rsidR="00344957" w:rsidRPr="00344957" w:rsidRDefault="00344957" w:rsidP="00344957">
      <w:pPr>
        <w:rPr>
          <w:rFonts w:ascii="Times New Roman" w:hAnsi="Times New Roman" w:cs="Times New Roman"/>
          <w:b/>
          <w:bCs/>
          <w:sz w:val="20"/>
          <w:szCs w:val="20"/>
          <w:lang w:val="es-MX" w:eastAsia="es-MX"/>
        </w:rPr>
      </w:pPr>
    </w:p>
    <w:tbl>
      <w:tblPr>
        <w:tblStyle w:val="Tablaconcuadrcula9"/>
        <w:tblW w:w="0" w:type="auto"/>
        <w:jc w:val="center"/>
        <w:tblLook w:val="04A0"/>
      </w:tblPr>
      <w:tblGrid>
        <w:gridCol w:w="1985"/>
        <w:gridCol w:w="1061"/>
        <w:gridCol w:w="2126"/>
        <w:gridCol w:w="2977"/>
      </w:tblGrid>
      <w:tr w:rsidR="00344957" w:rsidRPr="00344957" w:rsidTr="0094666B">
        <w:trPr>
          <w:jc w:val="center"/>
        </w:trPr>
        <w:tc>
          <w:tcPr>
            <w:tcW w:w="1985" w:type="dxa"/>
            <w:shd w:val="clear" w:color="auto" w:fill="auto"/>
          </w:tcPr>
          <w:p w:rsidR="00344957" w:rsidRPr="00344957" w:rsidRDefault="00344957" w:rsidP="00344957">
            <w:pPr>
              <w:tabs>
                <w:tab w:val="left" w:pos="6195"/>
              </w:tabs>
              <w:jc w:val="center"/>
              <w:rPr>
                <w:rFonts w:ascii="Times New Roman" w:hAnsi="Times New Roman" w:cs="Times New Roman"/>
                <w:bCs/>
                <w:sz w:val="20"/>
                <w:szCs w:val="20"/>
              </w:rPr>
            </w:pPr>
            <w:r w:rsidRPr="00344957">
              <w:rPr>
                <w:rFonts w:ascii="Times New Roman" w:hAnsi="Times New Roman" w:cs="Times New Roman"/>
                <w:bCs/>
                <w:sz w:val="20"/>
                <w:szCs w:val="20"/>
              </w:rPr>
              <w:t>Total de participantes o beneficiarios</w:t>
            </w:r>
          </w:p>
        </w:tc>
        <w:tc>
          <w:tcPr>
            <w:tcW w:w="992" w:type="dxa"/>
            <w:shd w:val="clear" w:color="auto" w:fill="auto"/>
          </w:tcPr>
          <w:p w:rsidR="00344957" w:rsidRPr="00344957" w:rsidRDefault="00344957" w:rsidP="00344957">
            <w:pPr>
              <w:tabs>
                <w:tab w:val="left" w:pos="6195"/>
              </w:tabs>
              <w:jc w:val="center"/>
              <w:rPr>
                <w:rFonts w:ascii="Times New Roman" w:hAnsi="Times New Roman" w:cs="Times New Roman"/>
                <w:bCs/>
                <w:sz w:val="20"/>
                <w:szCs w:val="20"/>
              </w:rPr>
            </w:pPr>
            <w:r w:rsidRPr="00344957">
              <w:rPr>
                <w:rFonts w:ascii="Times New Roman" w:hAnsi="Times New Roman" w:cs="Times New Roman"/>
                <w:bCs/>
                <w:sz w:val="20"/>
                <w:szCs w:val="20"/>
              </w:rPr>
              <w:t>Género</w:t>
            </w:r>
          </w:p>
        </w:tc>
        <w:tc>
          <w:tcPr>
            <w:tcW w:w="2126" w:type="dxa"/>
            <w:shd w:val="clear" w:color="auto" w:fill="auto"/>
          </w:tcPr>
          <w:p w:rsidR="00344957" w:rsidRPr="00344957" w:rsidRDefault="00344957" w:rsidP="00344957">
            <w:pPr>
              <w:tabs>
                <w:tab w:val="left" w:pos="6195"/>
              </w:tabs>
              <w:jc w:val="center"/>
              <w:rPr>
                <w:rFonts w:ascii="Times New Roman" w:hAnsi="Times New Roman" w:cs="Times New Roman"/>
                <w:bCs/>
                <w:sz w:val="20"/>
                <w:szCs w:val="20"/>
              </w:rPr>
            </w:pPr>
            <w:r w:rsidRPr="00344957">
              <w:rPr>
                <w:rFonts w:ascii="Times New Roman" w:hAnsi="Times New Roman" w:cs="Times New Roman"/>
                <w:bCs/>
                <w:sz w:val="20"/>
                <w:szCs w:val="20"/>
              </w:rPr>
              <w:t>Rangos de edad</w:t>
            </w:r>
          </w:p>
          <w:p w:rsidR="00344957" w:rsidRPr="00344957" w:rsidRDefault="00344957" w:rsidP="00344957">
            <w:pPr>
              <w:tabs>
                <w:tab w:val="left" w:pos="6195"/>
              </w:tabs>
              <w:jc w:val="center"/>
              <w:rPr>
                <w:rFonts w:ascii="Times New Roman" w:hAnsi="Times New Roman" w:cs="Times New Roman"/>
                <w:bCs/>
                <w:sz w:val="20"/>
                <w:szCs w:val="20"/>
              </w:rPr>
            </w:pPr>
            <w:r w:rsidRPr="00344957">
              <w:rPr>
                <w:rFonts w:ascii="Times New Roman" w:hAnsi="Times New Roman" w:cs="Times New Roman"/>
                <w:bCs/>
                <w:sz w:val="20"/>
                <w:szCs w:val="20"/>
              </w:rPr>
              <w:t>(años)</w:t>
            </w:r>
          </w:p>
        </w:tc>
        <w:tc>
          <w:tcPr>
            <w:tcW w:w="2977" w:type="dxa"/>
            <w:shd w:val="clear" w:color="auto" w:fill="auto"/>
          </w:tcPr>
          <w:p w:rsidR="00344957" w:rsidRPr="00344957" w:rsidRDefault="00344957" w:rsidP="00344957">
            <w:pPr>
              <w:tabs>
                <w:tab w:val="left" w:pos="6195"/>
              </w:tabs>
              <w:jc w:val="center"/>
              <w:rPr>
                <w:rFonts w:ascii="Times New Roman" w:hAnsi="Times New Roman" w:cs="Times New Roman"/>
                <w:bCs/>
                <w:sz w:val="20"/>
                <w:szCs w:val="20"/>
              </w:rPr>
            </w:pPr>
            <w:r w:rsidRPr="00344957">
              <w:rPr>
                <w:rFonts w:ascii="Times New Roman" w:hAnsi="Times New Roman" w:cs="Times New Roman"/>
                <w:bCs/>
                <w:sz w:val="20"/>
                <w:szCs w:val="20"/>
              </w:rPr>
              <w:t>Unidades territoriales</w:t>
            </w:r>
          </w:p>
        </w:tc>
      </w:tr>
      <w:tr w:rsidR="00344957" w:rsidRPr="00344957" w:rsidTr="0094666B">
        <w:trPr>
          <w:jc w:val="center"/>
        </w:trPr>
        <w:tc>
          <w:tcPr>
            <w:tcW w:w="1985" w:type="dxa"/>
            <w:shd w:val="clear" w:color="auto" w:fill="auto"/>
          </w:tcPr>
          <w:p w:rsidR="00344957" w:rsidRPr="00344957" w:rsidRDefault="00344957" w:rsidP="00344957">
            <w:pPr>
              <w:tabs>
                <w:tab w:val="left" w:pos="6195"/>
              </w:tabs>
              <w:jc w:val="center"/>
              <w:rPr>
                <w:rFonts w:ascii="Times New Roman" w:hAnsi="Times New Roman" w:cs="Times New Roman"/>
                <w:bCs/>
                <w:sz w:val="20"/>
                <w:szCs w:val="20"/>
              </w:rPr>
            </w:pPr>
            <w:r w:rsidRPr="00344957">
              <w:rPr>
                <w:rFonts w:ascii="Times New Roman" w:hAnsi="Times New Roman" w:cs="Times New Roman"/>
                <w:bCs/>
                <w:sz w:val="20"/>
                <w:szCs w:val="20"/>
              </w:rPr>
              <w:t>253</w:t>
            </w:r>
          </w:p>
        </w:tc>
        <w:tc>
          <w:tcPr>
            <w:tcW w:w="992" w:type="dxa"/>
            <w:shd w:val="clear" w:color="auto" w:fill="auto"/>
          </w:tcPr>
          <w:p w:rsidR="00344957" w:rsidRPr="00344957" w:rsidRDefault="00344957" w:rsidP="00344957">
            <w:pPr>
              <w:tabs>
                <w:tab w:val="left" w:pos="6195"/>
              </w:tabs>
              <w:jc w:val="center"/>
              <w:rPr>
                <w:rFonts w:ascii="Times New Roman" w:hAnsi="Times New Roman" w:cs="Times New Roman"/>
                <w:bCs/>
                <w:sz w:val="20"/>
                <w:szCs w:val="20"/>
              </w:rPr>
            </w:pPr>
            <w:r w:rsidRPr="00344957">
              <w:rPr>
                <w:rFonts w:ascii="Times New Roman" w:hAnsi="Times New Roman" w:cs="Times New Roman"/>
                <w:bCs/>
                <w:sz w:val="20"/>
                <w:szCs w:val="20"/>
              </w:rPr>
              <w:t>Femenino</w:t>
            </w:r>
          </w:p>
        </w:tc>
        <w:tc>
          <w:tcPr>
            <w:tcW w:w="2126" w:type="dxa"/>
            <w:shd w:val="clear" w:color="auto" w:fill="auto"/>
            <w:vAlign w:val="center"/>
          </w:tcPr>
          <w:p w:rsidR="00344957" w:rsidRPr="00344957" w:rsidRDefault="00344957" w:rsidP="00344957">
            <w:pPr>
              <w:jc w:val="center"/>
              <w:rPr>
                <w:rFonts w:ascii="Times New Roman" w:hAnsi="Times New Roman" w:cs="Times New Roman"/>
                <w:color w:val="000000"/>
                <w:sz w:val="20"/>
                <w:szCs w:val="20"/>
              </w:rPr>
            </w:pPr>
            <w:r w:rsidRPr="00344957">
              <w:rPr>
                <w:rFonts w:ascii="Times New Roman" w:hAnsi="Times New Roman" w:cs="Times New Roman"/>
                <w:color w:val="000000"/>
                <w:sz w:val="20"/>
                <w:szCs w:val="20"/>
              </w:rPr>
              <w:t>2 a 94 años</w:t>
            </w:r>
          </w:p>
        </w:tc>
        <w:tc>
          <w:tcPr>
            <w:tcW w:w="2977" w:type="dxa"/>
            <w:shd w:val="clear" w:color="auto" w:fill="auto"/>
            <w:vAlign w:val="center"/>
          </w:tcPr>
          <w:p w:rsidR="00344957" w:rsidRPr="00344957" w:rsidRDefault="00344957" w:rsidP="00344957">
            <w:pPr>
              <w:jc w:val="center"/>
              <w:rPr>
                <w:rFonts w:ascii="Times New Roman" w:hAnsi="Times New Roman" w:cs="Times New Roman"/>
                <w:color w:val="000000"/>
                <w:sz w:val="20"/>
                <w:szCs w:val="20"/>
              </w:rPr>
            </w:pPr>
            <w:r w:rsidRPr="00344957">
              <w:rPr>
                <w:rFonts w:ascii="Times New Roman" w:hAnsi="Times New Roman" w:cs="Times New Roman"/>
                <w:color w:val="000000"/>
                <w:sz w:val="20"/>
                <w:szCs w:val="20"/>
              </w:rPr>
              <w:t>05-040-1 a 05-075-1</w:t>
            </w:r>
          </w:p>
        </w:tc>
      </w:tr>
      <w:tr w:rsidR="00344957" w:rsidRPr="00344957" w:rsidTr="0094666B">
        <w:trPr>
          <w:jc w:val="center"/>
        </w:trPr>
        <w:tc>
          <w:tcPr>
            <w:tcW w:w="1985" w:type="dxa"/>
            <w:shd w:val="clear" w:color="auto" w:fill="auto"/>
          </w:tcPr>
          <w:p w:rsidR="00344957" w:rsidRPr="00344957" w:rsidRDefault="00344957" w:rsidP="00344957">
            <w:pPr>
              <w:tabs>
                <w:tab w:val="left" w:pos="6195"/>
              </w:tabs>
              <w:jc w:val="center"/>
              <w:rPr>
                <w:rFonts w:ascii="Times New Roman" w:hAnsi="Times New Roman" w:cs="Times New Roman"/>
                <w:bCs/>
                <w:sz w:val="20"/>
                <w:szCs w:val="20"/>
              </w:rPr>
            </w:pPr>
            <w:r w:rsidRPr="00344957">
              <w:rPr>
                <w:rFonts w:ascii="Times New Roman" w:hAnsi="Times New Roman" w:cs="Times New Roman"/>
                <w:bCs/>
                <w:sz w:val="20"/>
                <w:szCs w:val="20"/>
              </w:rPr>
              <w:t>247</w:t>
            </w:r>
          </w:p>
        </w:tc>
        <w:tc>
          <w:tcPr>
            <w:tcW w:w="992" w:type="dxa"/>
            <w:shd w:val="clear" w:color="auto" w:fill="auto"/>
          </w:tcPr>
          <w:p w:rsidR="00344957" w:rsidRPr="00344957" w:rsidRDefault="00344957" w:rsidP="00344957">
            <w:pPr>
              <w:tabs>
                <w:tab w:val="left" w:pos="6195"/>
              </w:tabs>
              <w:jc w:val="center"/>
              <w:rPr>
                <w:rFonts w:ascii="Times New Roman" w:hAnsi="Times New Roman" w:cs="Times New Roman"/>
                <w:bCs/>
                <w:sz w:val="20"/>
                <w:szCs w:val="20"/>
              </w:rPr>
            </w:pPr>
            <w:r w:rsidRPr="00344957">
              <w:rPr>
                <w:rFonts w:ascii="Times New Roman" w:hAnsi="Times New Roman" w:cs="Times New Roman"/>
                <w:bCs/>
                <w:sz w:val="20"/>
                <w:szCs w:val="20"/>
              </w:rPr>
              <w:t>Masculino</w:t>
            </w:r>
          </w:p>
        </w:tc>
        <w:tc>
          <w:tcPr>
            <w:tcW w:w="2126" w:type="dxa"/>
            <w:shd w:val="clear" w:color="auto" w:fill="auto"/>
            <w:vAlign w:val="center"/>
          </w:tcPr>
          <w:p w:rsidR="00344957" w:rsidRPr="00344957" w:rsidRDefault="00344957" w:rsidP="00344957">
            <w:pPr>
              <w:jc w:val="center"/>
              <w:rPr>
                <w:rFonts w:ascii="Times New Roman" w:hAnsi="Times New Roman" w:cs="Times New Roman"/>
                <w:color w:val="000000"/>
                <w:sz w:val="20"/>
                <w:szCs w:val="20"/>
              </w:rPr>
            </w:pPr>
            <w:r w:rsidRPr="00344957">
              <w:rPr>
                <w:rFonts w:ascii="Times New Roman" w:hAnsi="Times New Roman" w:cs="Times New Roman"/>
                <w:color w:val="000000"/>
                <w:sz w:val="20"/>
                <w:szCs w:val="20"/>
              </w:rPr>
              <w:t>1 a 100 años</w:t>
            </w:r>
          </w:p>
        </w:tc>
        <w:tc>
          <w:tcPr>
            <w:tcW w:w="2977" w:type="dxa"/>
            <w:shd w:val="clear" w:color="auto" w:fill="auto"/>
            <w:vAlign w:val="center"/>
          </w:tcPr>
          <w:p w:rsidR="00344957" w:rsidRPr="00344957" w:rsidRDefault="00344957" w:rsidP="00344957">
            <w:pPr>
              <w:jc w:val="center"/>
              <w:rPr>
                <w:rFonts w:ascii="Times New Roman" w:hAnsi="Times New Roman" w:cs="Times New Roman"/>
                <w:color w:val="000000"/>
                <w:sz w:val="20"/>
                <w:szCs w:val="20"/>
              </w:rPr>
            </w:pPr>
            <w:r w:rsidRPr="00344957">
              <w:rPr>
                <w:rFonts w:ascii="Times New Roman" w:hAnsi="Times New Roman" w:cs="Times New Roman"/>
                <w:color w:val="000000"/>
                <w:sz w:val="20"/>
                <w:szCs w:val="20"/>
              </w:rPr>
              <w:t>05-035-1 a 05-116-1</w:t>
            </w:r>
          </w:p>
        </w:tc>
      </w:tr>
    </w:tbl>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IV.5. Cronograma de aplicación y procesamiento de la información</w:t>
      </w:r>
    </w:p>
    <w:p w:rsidR="00344957" w:rsidRPr="00344957" w:rsidRDefault="00344957" w:rsidP="00344957">
      <w:pPr>
        <w:rPr>
          <w:rFonts w:ascii="Times New Roman" w:hAnsi="Times New Roman" w:cs="Times New Roman"/>
          <w:b/>
          <w:bCs/>
          <w:sz w:val="20"/>
          <w:szCs w:val="20"/>
          <w:lang w:val="es-MX" w:eastAsia="es-MX"/>
        </w:rPr>
      </w:pPr>
    </w:p>
    <w:tbl>
      <w:tblPr>
        <w:tblStyle w:val="Tablaconcuadrcula10"/>
        <w:tblW w:w="8221" w:type="dxa"/>
        <w:jc w:val="center"/>
        <w:tblLayout w:type="fixed"/>
        <w:tblLook w:val="04A0"/>
      </w:tblPr>
      <w:tblGrid>
        <w:gridCol w:w="4678"/>
        <w:gridCol w:w="567"/>
        <w:gridCol w:w="567"/>
        <w:gridCol w:w="567"/>
        <w:gridCol w:w="567"/>
        <w:gridCol w:w="567"/>
        <w:gridCol w:w="708"/>
      </w:tblGrid>
      <w:tr w:rsidR="00344957" w:rsidRPr="00344957" w:rsidTr="0094666B">
        <w:trPr>
          <w:trHeight w:val="211"/>
          <w:jc w:val="center"/>
        </w:trPr>
        <w:tc>
          <w:tcPr>
            <w:tcW w:w="4678"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Actividad</w:t>
            </w:r>
          </w:p>
        </w:tc>
        <w:tc>
          <w:tcPr>
            <w:tcW w:w="567" w:type="dxa"/>
          </w:tcPr>
          <w:p w:rsidR="00344957" w:rsidRPr="00344957" w:rsidRDefault="00344957" w:rsidP="00344957">
            <w:pPr>
              <w:widowControl w:val="0"/>
              <w:autoSpaceDE w:val="0"/>
              <w:autoSpaceDN w:val="0"/>
              <w:adjustRightInd w:val="0"/>
              <w:jc w:val="center"/>
              <w:rPr>
                <w:rFonts w:ascii="Times New Roman" w:hAnsi="Times New Roman" w:cs="Times New Roman"/>
                <w:sz w:val="20"/>
                <w:szCs w:val="20"/>
              </w:rPr>
            </w:pPr>
            <w:r w:rsidRPr="00344957">
              <w:rPr>
                <w:rFonts w:ascii="Times New Roman" w:hAnsi="Times New Roman" w:cs="Times New Roman"/>
                <w:sz w:val="20"/>
                <w:szCs w:val="20"/>
              </w:rPr>
              <w:t>Jul</w:t>
            </w:r>
          </w:p>
        </w:tc>
        <w:tc>
          <w:tcPr>
            <w:tcW w:w="567" w:type="dxa"/>
          </w:tcPr>
          <w:p w:rsidR="00344957" w:rsidRPr="00344957" w:rsidRDefault="00344957" w:rsidP="00344957">
            <w:pPr>
              <w:widowControl w:val="0"/>
              <w:autoSpaceDE w:val="0"/>
              <w:autoSpaceDN w:val="0"/>
              <w:adjustRightInd w:val="0"/>
              <w:jc w:val="center"/>
              <w:rPr>
                <w:rFonts w:ascii="Times New Roman" w:hAnsi="Times New Roman" w:cs="Times New Roman"/>
                <w:sz w:val="20"/>
                <w:szCs w:val="20"/>
              </w:rPr>
            </w:pPr>
            <w:r w:rsidRPr="00344957">
              <w:rPr>
                <w:rFonts w:ascii="Times New Roman" w:hAnsi="Times New Roman" w:cs="Times New Roman"/>
                <w:sz w:val="20"/>
                <w:szCs w:val="20"/>
              </w:rPr>
              <w:t>Ago</w:t>
            </w:r>
          </w:p>
        </w:tc>
        <w:tc>
          <w:tcPr>
            <w:tcW w:w="567" w:type="dxa"/>
          </w:tcPr>
          <w:p w:rsidR="00344957" w:rsidRPr="00344957" w:rsidRDefault="00344957" w:rsidP="00344957">
            <w:pPr>
              <w:widowControl w:val="0"/>
              <w:autoSpaceDE w:val="0"/>
              <w:autoSpaceDN w:val="0"/>
              <w:adjustRightInd w:val="0"/>
              <w:jc w:val="center"/>
              <w:rPr>
                <w:rFonts w:ascii="Times New Roman" w:hAnsi="Times New Roman" w:cs="Times New Roman"/>
                <w:sz w:val="20"/>
                <w:szCs w:val="20"/>
              </w:rPr>
            </w:pPr>
            <w:r w:rsidRPr="00344957">
              <w:rPr>
                <w:rFonts w:ascii="Times New Roman" w:hAnsi="Times New Roman" w:cs="Times New Roman"/>
                <w:sz w:val="20"/>
                <w:szCs w:val="20"/>
              </w:rPr>
              <w:t>Sep</w:t>
            </w:r>
          </w:p>
        </w:tc>
        <w:tc>
          <w:tcPr>
            <w:tcW w:w="567" w:type="dxa"/>
          </w:tcPr>
          <w:p w:rsidR="00344957" w:rsidRPr="00344957" w:rsidRDefault="00344957" w:rsidP="00344957">
            <w:pPr>
              <w:widowControl w:val="0"/>
              <w:autoSpaceDE w:val="0"/>
              <w:autoSpaceDN w:val="0"/>
              <w:adjustRightInd w:val="0"/>
              <w:jc w:val="center"/>
              <w:rPr>
                <w:rFonts w:ascii="Times New Roman" w:hAnsi="Times New Roman" w:cs="Times New Roman"/>
                <w:sz w:val="20"/>
                <w:szCs w:val="20"/>
              </w:rPr>
            </w:pPr>
            <w:r w:rsidRPr="00344957">
              <w:rPr>
                <w:rFonts w:ascii="Times New Roman" w:hAnsi="Times New Roman" w:cs="Times New Roman"/>
                <w:sz w:val="20"/>
                <w:szCs w:val="20"/>
              </w:rPr>
              <w:t>Oct</w:t>
            </w:r>
          </w:p>
        </w:tc>
        <w:tc>
          <w:tcPr>
            <w:tcW w:w="567" w:type="dxa"/>
          </w:tcPr>
          <w:p w:rsidR="00344957" w:rsidRPr="00344957" w:rsidRDefault="00344957" w:rsidP="00344957">
            <w:pPr>
              <w:widowControl w:val="0"/>
              <w:autoSpaceDE w:val="0"/>
              <w:autoSpaceDN w:val="0"/>
              <w:adjustRightInd w:val="0"/>
              <w:jc w:val="center"/>
              <w:rPr>
                <w:rFonts w:ascii="Times New Roman" w:hAnsi="Times New Roman" w:cs="Times New Roman"/>
                <w:sz w:val="20"/>
                <w:szCs w:val="20"/>
              </w:rPr>
            </w:pPr>
            <w:r w:rsidRPr="00344957">
              <w:rPr>
                <w:rFonts w:ascii="Times New Roman" w:hAnsi="Times New Roman" w:cs="Times New Roman"/>
                <w:sz w:val="20"/>
                <w:szCs w:val="20"/>
              </w:rPr>
              <w:t>Nov</w:t>
            </w:r>
          </w:p>
        </w:tc>
        <w:tc>
          <w:tcPr>
            <w:tcW w:w="708" w:type="dxa"/>
          </w:tcPr>
          <w:p w:rsidR="00344957" w:rsidRPr="00344957" w:rsidRDefault="00344957" w:rsidP="00344957">
            <w:pPr>
              <w:widowControl w:val="0"/>
              <w:autoSpaceDE w:val="0"/>
              <w:autoSpaceDN w:val="0"/>
              <w:adjustRightInd w:val="0"/>
              <w:jc w:val="center"/>
              <w:rPr>
                <w:rFonts w:ascii="Times New Roman" w:hAnsi="Times New Roman" w:cs="Times New Roman"/>
                <w:sz w:val="20"/>
                <w:szCs w:val="20"/>
              </w:rPr>
            </w:pPr>
            <w:r w:rsidRPr="00344957">
              <w:rPr>
                <w:rFonts w:ascii="Times New Roman" w:hAnsi="Times New Roman" w:cs="Times New Roman"/>
                <w:sz w:val="20"/>
                <w:szCs w:val="20"/>
              </w:rPr>
              <w:t>Dic</w:t>
            </w:r>
          </w:p>
        </w:tc>
      </w:tr>
      <w:tr w:rsidR="00344957" w:rsidRPr="00344957" w:rsidTr="0094666B">
        <w:trPr>
          <w:trHeight w:val="298"/>
          <w:jc w:val="center"/>
        </w:trPr>
        <w:tc>
          <w:tcPr>
            <w:tcW w:w="4678" w:type="dxa"/>
            <w:vAlign w:val="center"/>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Búsqueda y consulta de las fuentes bibliográficas.</w:t>
            </w:r>
          </w:p>
        </w:tc>
        <w:tc>
          <w:tcPr>
            <w:tcW w:w="567" w:type="dxa"/>
            <w:shd w:val="clear" w:color="auto" w:fill="BFBFBF" w:themeFill="background1" w:themeFillShade="BF"/>
            <w:vAlign w:val="center"/>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p>
        </w:tc>
        <w:tc>
          <w:tcPr>
            <w:tcW w:w="708" w:type="dxa"/>
            <w:vAlign w:val="center"/>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p>
        </w:tc>
      </w:tr>
      <w:tr w:rsidR="00344957" w:rsidRPr="00344957" w:rsidTr="0094666B">
        <w:trPr>
          <w:trHeight w:val="318"/>
          <w:jc w:val="center"/>
        </w:trPr>
        <w:tc>
          <w:tcPr>
            <w:tcW w:w="4678" w:type="dxa"/>
            <w:vAlign w:val="center"/>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Sistematización de la información.</w:t>
            </w:r>
          </w:p>
        </w:tc>
        <w:tc>
          <w:tcPr>
            <w:tcW w:w="567" w:type="dxa"/>
            <w:vAlign w:val="center"/>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p>
        </w:tc>
        <w:tc>
          <w:tcPr>
            <w:tcW w:w="708" w:type="dxa"/>
            <w:vAlign w:val="center"/>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p>
        </w:tc>
      </w:tr>
      <w:tr w:rsidR="00344957" w:rsidRPr="00344957" w:rsidTr="0094666B">
        <w:trPr>
          <w:trHeight w:val="202"/>
          <w:jc w:val="center"/>
        </w:trPr>
        <w:tc>
          <w:tcPr>
            <w:tcW w:w="4678" w:type="dxa"/>
            <w:vAlign w:val="center"/>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Elaboración del diagnóstico.</w:t>
            </w:r>
          </w:p>
        </w:tc>
        <w:tc>
          <w:tcPr>
            <w:tcW w:w="567" w:type="dxa"/>
            <w:vAlign w:val="center"/>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p>
        </w:tc>
        <w:tc>
          <w:tcPr>
            <w:tcW w:w="708" w:type="dxa"/>
            <w:shd w:val="clear" w:color="auto" w:fill="BFBFBF" w:themeFill="background1" w:themeFillShade="BF"/>
            <w:vAlign w:val="center"/>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p>
        </w:tc>
      </w:tr>
    </w:tbl>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p>
    <w:p w:rsidR="00344957" w:rsidRPr="00344957" w:rsidRDefault="00344957" w:rsidP="00344957">
      <w:pPr>
        <w:autoSpaceDE w:val="0"/>
        <w:autoSpaceDN w:val="0"/>
        <w:adjustRightInd w:val="0"/>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V. ANÁLISIS Y SEGUIMIENTO DE LA EVALUACIÓN INTERNA 2015</w:t>
      </w:r>
    </w:p>
    <w:p w:rsidR="00344957" w:rsidRPr="00344957" w:rsidRDefault="00344957" w:rsidP="00344957">
      <w:pPr>
        <w:autoSpaceDE w:val="0"/>
        <w:autoSpaceDN w:val="0"/>
        <w:adjustRightInd w:val="0"/>
        <w:rPr>
          <w:rFonts w:ascii="Times New Roman" w:hAnsi="Times New Roman" w:cs="Times New Roman"/>
          <w:b/>
          <w:bCs/>
          <w:sz w:val="20"/>
          <w:szCs w:val="20"/>
          <w:lang w:val="es-MX" w:eastAsia="es-MX"/>
        </w:rPr>
      </w:pPr>
    </w:p>
    <w:p w:rsidR="00344957" w:rsidRPr="00344957" w:rsidRDefault="00344957" w:rsidP="00344957">
      <w:pPr>
        <w:rPr>
          <w:rFonts w:ascii="Times New Roman" w:hAnsi="Times New Roman" w:cs="Times New Roman"/>
          <w:b/>
          <w:bCs/>
          <w:sz w:val="20"/>
          <w:szCs w:val="20"/>
          <w:lang w:val="es-MX" w:eastAsia="es-MX"/>
        </w:rPr>
      </w:pPr>
      <w:r w:rsidRPr="00344957">
        <w:rPr>
          <w:rFonts w:ascii="Times New Roman" w:hAnsi="Times New Roman" w:cs="Times New Roman"/>
          <w:b/>
          <w:bCs/>
          <w:sz w:val="20"/>
          <w:szCs w:val="20"/>
          <w:lang w:val="es-MX" w:eastAsia="es-MX"/>
        </w:rPr>
        <w:t>V.1. Análisis de la evaluación interna 2015</w:t>
      </w:r>
    </w:p>
    <w:p w:rsidR="00344957" w:rsidRPr="00344957" w:rsidRDefault="00344957" w:rsidP="00344957">
      <w:pPr>
        <w:rPr>
          <w:rFonts w:ascii="Times New Roman" w:hAnsi="Times New Roman" w:cs="Times New Roman"/>
          <w:b/>
          <w:bCs/>
          <w:sz w:val="20"/>
          <w:szCs w:val="20"/>
          <w:lang w:val="es-MX" w:eastAsia="es-MX"/>
        </w:rPr>
      </w:pPr>
    </w:p>
    <w:tbl>
      <w:tblPr>
        <w:tblStyle w:val="Tablaconcuadrcula"/>
        <w:tblW w:w="0" w:type="auto"/>
        <w:jc w:val="center"/>
        <w:tblLook w:val="04A0"/>
      </w:tblPr>
      <w:tblGrid>
        <w:gridCol w:w="2144"/>
        <w:gridCol w:w="3285"/>
        <w:gridCol w:w="1586"/>
        <w:gridCol w:w="1705"/>
      </w:tblGrid>
      <w:tr w:rsidR="00344957" w:rsidRPr="00344957" w:rsidTr="0094666B">
        <w:trPr>
          <w:jc w:val="center"/>
        </w:trPr>
        <w:tc>
          <w:tcPr>
            <w:tcW w:w="6286" w:type="dxa"/>
            <w:gridSpan w:val="2"/>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Apartados de la Evaluación Interna 2015</w:t>
            </w:r>
          </w:p>
        </w:tc>
        <w:tc>
          <w:tcPr>
            <w:tcW w:w="1701"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Nivel de cumplimiento</w:t>
            </w:r>
          </w:p>
        </w:tc>
        <w:tc>
          <w:tcPr>
            <w:tcW w:w="1801"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Justificación</w:t>
            </w:r>
          </w:p>
        </w:tc>
      </w:tr>
      <w:tr w:rsidR="00344957" w:rsidRPr="00344957" w:rsidTr="0094666B">
        <w:trPr>
          <w:jc w:val="center"/>
        </w:trPr>
        <w:tc>
          <w:tcPr>
            <w:tcW w:w="6286" w:type="dxa"/>
            <w:gridSpan w:val="2"/>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 Introducción</w:t>
            </w:r>
          </w:p>
        </w:tc>
        <w:tc>
          <w:tcPr>
            <w:tcW w:w="1701" w:type="dxa"/>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1801" w:type="dxa"/>
            <w:vMerge w:val="restart"/>
          </w:tcPr>
          <w:p w:rsidR="00344957" w:rsidRPr="00344957" w:rsidRDefault="00344957" w:rsidP="00344957">
            <w:pPr>
              <w:rPr>
                <w:rFonts w:ascii="Times New Roman" w:hAnsi="Times New Roman" w:cs="Times New Roman"/>
                <w:b/>
                <w:bCs/>
                <w:sz w:val="20"/>
                <w:szCs w:val="20"/>
              </w:rPr>
            </w:pPr>
            <w:r w:rsidRPr="00344957">
              <w:rPr>
                <w:rFonts w:ascii="Times New Roman" w:hAnsi="Times New Roman" w:cs="Times New Roman"/>
                <w:bCs/>
                <w:sz w:val="20"/>
                <w:szCs w:val="20"/>
              </w:rPr>
              <w:t>Su contenido se apegó a los Lineamientos para la Evaluación Interna 2015</w:t>
            </w:r>
            <w:r w:rsidRPr="00344957">
              <w:rPr>
                <w:rFonts w:ascii="Times New Roman" w:hAnsi="Times New Roman" w:cs="Times New Roman"/>
                <w:b/>
                <w:bCs/>
                <w:sz w:val="20"/>
                <w:szCs w:val="20"/>
              </w:rPr>
              <w:t>.</w:t>
            </w:r>
          </w:p>
        </w:tc>
      </w:tr>
      <w:tr w:rsidR="00344957" w:rsidRPr="00344957" w:rsidTr="0094666B">
        <w:trPr>
          <w:trHeight w:val="57"/>
          <w:jc w:val="center"/>
        </w:trPr>
        <w:tc>
          <w:tcPr>
            <w:tcW w:w="2361" w:type="dxa"/>
            <w:vMerge w:val="restart"/>
          </w:tcPr>
          <w:p w:rsidR="00344957" w:rsidRPr="00344957" w:rsidRDefault="00344957" w:rsidP="00344957">
            <w:pPr>
              <w:tabs>
                <w:tab w:val="left" w:pos="930"/>
              </w:tabs>
              <w:rPr>
                <w:rFonts w:ascii="Times New Roman" w:hAnsi="Times New Roman" w:cs="Times New Roman"/>
                <w:bCs/>
                <w:sz w:val="20"/>
                <w:szCs w:val="20"/>
              </w:rPr>
            </w:pPr>
            <w:r w:rsidRPr="00344957">
              <w:rPr>
                <w:rFonts w:ascii="Times New Roman" w:hAnsi="Times New Roman" w:cs="Times New Roman"/>
                <w:bCs/>
                <w:sz w:val="20"/>
                <w:szCs w:val="20"/>
              </w:rPr>
              <w:t>II. Metodología de la Evaluación Interna 2016.</w:t>
            </w:r>
          </w:p>
        </w:tc>
        <w:tc>
          <w:tcPr>
            <w:tcW w:w="3925" w:type="dxa"/>
          </w:tcPr>
          <w:p w:rsidR="00344957" w:rsidRPr="00344957" w:rsidRDefault="00344957" w:rsidP="00344957">
            <w:pPr>
              <w:tabs>
                <w:tab w:val="left" w:pos="930"/>
              </w:tabs>
              <w:rPr>
                <w:rFonts w:ascii="Times New Roman" w:hAnsi="Times New Roman" w:cs="Times New Roman"/>
                <w:bCs/>
                <w:sz w:val="20"/>
                <w:szCs w:val="20"/>
              </w:rPr>
            </w:pPr>
            <w:r w:rsidRPr="00344957">
              <w:rPr>
                <w:rFonts w:ascii="Times New Roman" w:hAnsi="Times New Roman" w:cs="Times New Roman"/>
                <w:bCs/>
                <w:sz w:val="20"/>
                <w:szCs w:val="20"/>
              </w:rPr>
              <w:t>II.1. Descripción del objeto de evaluación.</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1801" w:type="dxa"/>
            <w:vMerge/>
          </w:tcPr>
          <w:p w:rsidR="00344957" w:rsidRPr="00344957" w:rsidRDefault="00344957" w:rsidP="00344957">
            <w:pPr>
              <w:rPr>
                <w:rFonts w:ascii="Times New Roman" w:hAnsi="Times New Roman" w:cs="Times New Roman"/>
                <w:b/>
                <w:bCs/>
                <w:sz w:val="20"/>
                <w:szCs w:val="20"/>
              </w:rPr>
            </w:pPr>
          </w:p>
        </w:tc>
      </w:tr>
      <w:tr w:rsidR="00344957" w:rsidRPr="00344957" w:rsidTr="0094666B">
        <w:trPr>
          <w:trHeight w:val="56"/>
          <w:jc w:val="center"/>
        </w:trPr>
        <w:tc>
          <w:tcPr>
            <w:tcW w:w="2361" w:type="dxa"/>
            <w:vMerge/>
          </w:tcPr>
          <w:p w:rsidR="00344957" w:rsidRPr="00344957" w:rsidRDefault="00344957" w:rsidP="00344957">
            <w:pPr>
              <w:tabs>
                <w:tab w:val="left" w:pos="930"/>
              </w:tabs>
              <w:rPr>
                <w:rFonts w:ascii="Times New Roman" w:hAnsi="Times New Roman" w:cs="Times New Roman"/>
                <w:bCs/>
                <w:sz w:val="20"/>
                <w:szCs w:val="20"/>
              </w:rPr>
            </w:pPr>
          </w:p>
        </w:tc>
        <w:tc>
          <w:tcPr>
            <w:tcW w:w="3925" w:type="dxa"/>
          </w:tcPr>
          <w:p w:rsidR="00344957" w:rsidRPr="00344957" w:rsidRDefault="00344957" w:rsidP="00344957">
            <w:pPr>
              <w:tabs>
                <w:tab w:val="left" w:pos="930"/>
              </w:tabs>
              <w:rPr>
                <w:rFonts w:ascii="Times New Roman" w:hAnsi="Times New Roman" w:cs="Times New Roman"/>
                <w:bCs/>
                <w:sz w:val="20"/>
                <w:szCs w:val="20"/>
              </w:rPr>
            </w:pPr>
            <w:r w:rsidRPr="00344957">
              <w:rPr>
                <w:rFonts w:ascii="Times New Roman" w:hAnsi="Times New Roman" w:cs="Times New Roman"/>
                <w:bCs/>
                <w:sz w:val="20"/>
                <w:szCs w:val="20"/>
              </w:rPr>
              <w:t>II.2. Área encargada de la Evaluación.</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1801" w:type="dxa"/>
            <w:vMerge/>
          </w:tcPr>
          <w:p w:rsidR="00344957" w:rsidRPr="00344957" w:rsidRDefault="00344957" w:rsidP="00344957">
            <w:pPr>
              <w:rPr>
                <w:rFonts w:ascii="Times New Roman" w:hAnsi="Times New Roman" w:cs="Times New Roman"/>
                <w:b/>
                <w:bCs/>
                <w:sz w:val="20"/>
                <w:szCs w:val="20"/>
              </w:rPr>
            </w:pPr>
          </w:p>
        </w:tc>
      </w:tr>
      <w:tr w:rsidR="00344957" w:rsidRPr="00344957" w:rsidTr="0094666B">
        <w:trPr>
          <w:trHeight w:val="56"/>
          <w:jc w:val="center"/>
        </w:trPr>
        <w:tc>
          <w:tcPr>
            <w:tcW w:w="2361" w:type="dxa"/>
            <w:vMerge/>
          </w:tcPr>
          <w:p w:rsidR="00344957" w:rsidRPr="00344957" w:rsidRDefault="00344957" w:rsidP="00344957">
            <w:pPr>
              <w:tabs>
                <w:tab w:val="left" w:pos="930"/>
              </w:tabs>
              <w:rPr>
                <w:rFonts w:ascii="Times New Roman" w:hAnsi="Times New Roman" w:cs="Times New Roman"/>
                <w:bCs/>
                <w:sz w:val="20"/>
                <w:szCs w:val="20"/>
              </w:rPr>
            </w:pPr>
          </w:p>
        </w:tc>
        <w:tc>
          <w:tcPr>
            <w:tcW w:w="3925" w:type="dxa"/>
          </w:tcPr>
          <w:p w:rsidR="00344957" w:rsidRPr="00344957" w:rsidRDefault="00344957" w:rsidP="00344957">
            <w:pPr>
              <w:tabs>
                <w:tab w:val="left" w:pos="930"/>
              </w:tabs>
              <w:rPr>
                <w:rFonts w:ascii="Times New Roman" w:hAnsi="Times New Roman" w:cs="Times New Roman"/>
                <w:bCs/>
                <w:sz w:val="20"/>
                <w:szCs w:val="20"/>
              </w:rPr>
            </w:pPr>
            <w:r w:rsidRPr="00344957">
              <w:rPr>
                <w:rFonts w:ascii="Times New Roman" w:hAnsi="Times New Roman" w:cs="Times New Roman"/>
                <w:bCs/>
                <w:sz w:val="20"/>
                <w:szCs w:val="20"/>
              </w:rPr>
              <w:t>II.3. Metodología de la evaluación.</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1801" w:type="dxa"/>
            <w:vMerge/>
          </w:tcPr>
          <w:p w:rsidR="00344957" w:rsidRPr="00344957" w:rsidRDefault="00344957" w:rsidP="00344957">
            <w:pPr>
              <w:rPr>
                <w:rFonts w:ascii="Times New Roman" w:hAnsi="Times New Roman" w:cs="Times New Roman"/>
                <w:b/>
                <w:bCs/>
                <w:sz w:val="20"/>
                <w:szCs w:val="20"/>
              </w:rPr>
            </w:pPr>
          </w:p>
        </w:tc>
      </w:tr>
      <w:tr w:rsidR="00344957" w:rsidRPr="00344957" w:rsidTr="0094666B">
        <w:trPr>
          <w:trHeight w:val="56"/>
          <w:jc w:val="center"/>
        </w:trPr>
        <w:tc>
          <w:tcPr>
            <w:tcW w:w="2361" w:type="dxa"/>
            <w:vMerge/>
          </w:tcPr>
          <w:p w:rsidR="00344957" w:rsidRPr="00344957" w:rsidRDefault="00344957" w:rsidP="00344957">
            <w:pPr>
              <w:tabs>
                <w:tab w:val="left" w:pos="930"/>
              </w:tabs>
              <w:rPr>
                <w:rFonts w:ascii="Times New Roman" w:hAnsi="Times New Roman" w:cs="Times New Roman"/>
                <w:bCs/>
                <w:sz w:val="20"/>
                <w:szCs w:val="20"/>
              </w:rPr>
            </w:pPr>
          </w:p>
        </w:tc>
        <w:tc>
          <w:tcPr>
            <w:tcW w:w="3925" w:type="dxa"/>
          </w:tcPr>
          <w:p w:rsidR="00344957" w:rsidRPr="00344957" w:rsidRDefault="00344957" w:rsidP="00344957">
            <w:pPr>
              <w:tabs>
                <w:tab w:val="left" w:pos="930"/>
              </w:tabs>
              <w:rPr>
                <w:rFonts w:ascii="Times New Roman" w:hAnsi="Times New Roman" w:cs="Times New Roman"/>
                <w:bCs/>
                <w:sz w:val="20"/>
                <w:szCs w:val="20"/>
              </w:rPr>
            </w:pPr>
            <w:r w:rsidRPr="00344957">
              <w:rPr>
                <w:rFonts w:ascii="Times New Roman" w:hAnsi="Times New Roman" w:cs="Times New Roman"/>
                <w:bCs/>
                <w:sz w:val="20"/>
                <w:szCs w:val="20"/>
              </w:rPr>
              <w:t>II.4. Fuentes de información.</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1801" w:type="dxa"/>
            <w:vMerge/>
          </w:tcPr>
          <w:p w:rsidR="00344957" w:rsidRPr="00344957" w:rsidRDefault="00344957" w:rsidP="00344957">
            <w:pPr>
              <w:rPr>
                <w:rFonts w:ascii="Times New Roman" w:hAnsi="Times New Roman" w:cs="Times New Roman"/>
                <w:b/>
                <w:bCs/>
                <w:sz w:val="20"/>
                <w:szCs w:val="20"/>
              </w:rPr>
            </w:pPr>
          </w:p>
        </w:tc>
      </w:tr>
      <w:tr w:rsidR="00344957" w:rsidRPr="00344957" w:rsidTr="0094666B">
        <w:trPr>
          <w:trHeight w:val="40"/>
          <w:jc w:val="center"/>
        </w:trPr>
        <w:tc>
          <w:tcPr>
            <w:tcW w:w="2361" w:type="dxa"/>
            <w:vMerge w:val="restart"/>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III. Evaluación del Diseño del Programa.</w:t>
            </w:r>
          </w:p>
        </w:tc>
        <w:tc>
          <w:tcPr>
            <w:tcW w:w="392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III.1. Consistencia normativa y alineación con la Política Social.</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1801" w:type="dxa"/>
            <w:vMerge/>
          </w:tcPr>
          <w:p w:rsidR="00344957" w:rsidRPr="00344957" w:rsidRDefault="00344957" w:rsidP="00344957">
            <w:pPr>
              <w:rPr>
                <w:rFonts w:ascii="Times New Roman" w:hAnsi="Times New Roman" w:cs="Times New Roman"/>
                <w:b/>
                <w:bCs/>
                <w:sz w:val="20"/>
                <w:szCs w:val="20"/>
              </w:rPr>
            </w:pPr>
          </w:p>
        </w:tc>
      </w:tr>
      <w:tr w:rsidR="00344957" w:rsidRPr="00344957" w:rsidTr="0094666B">
        <w:trPr>
          <w:trHeight w:val="37"/>
          <w:jc w:val="center"/>
        </w:trPr>
        <w:tc>
          <w:tcPr>
            <w:tcW w:w="2361" w:type="dxa"/>
            <w:vMerge/>
          </w:tcPr>
          <w:p w:rsidR="00344957" w:rsidRPr="00344957" w:rsidRDefault="00344957" w:rsidP="00344957">
            <w:pPr>
              <w:rPr>
                <w:rFonts w:ascii="Times New Roman" w:hAnsi="Times New Roman" w:cs="Times New Roman"/>
                <w:bCs/>
                <w:sz w:val="20"/>
                <w:szCs w:val="20"/>
              </w:rPr>
            </w:pPr>
          </w:p>
        </w:tc>
        <w:tc>
          <w:tcPr>
            <w:tcW w:w="392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III.2. Árbol del Problema.</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1801" w:type="dxa"/>
            <w:vMerge/>
          </w:tcPr>
          <w:p w:rsidR="00344957" w:rsidRPr="00344957" w:rsidRDefault="00344957" w:rsidP="00344957">
            <w:pPr>
              <w:rPr>
                <w:rFonts w:ascii="Times New Roman" w:hAnsi="Times New Roman" w:cs="Times New Roman"/>
                <w:b/>
                <w:bCs/>
                <w:sz w:val="20"/>
                <w:szCs w:val="20"/>
              </w:rPr>
            </w:pPr>
          </w:p>
        </w:tc>
      </w:tr>
      <w:tr w:rsidR="00344957" w:rsidRPr="00344957" w:rsidTr="0094666B">
        <w:trPr>
          <w:trHeight w:val="37"/>
          <w:jc w:val="center"/>
        </w:trPr>
        <w:tc>
          <w:tcPr>
            <w:tcW w:w="2361" w:type="dxa"/>
            <w:vMerge/>
          </w:tcPr>
          <w:p w:rsidR="00344957" w:rsidRPr="00344957" w:rsidRDefault="00344957" w:rsidP="00344957">
            <w:pPr>
              <w:rPr>
                <w:rFonts w:ascii="Times New Roman" w:hAnsi="Times New Roman" w:cs="Times New Roman"/>
                <w:bCs/>
                <w:sz w:val="20"/>
                <w:szCs w:val="20"/>
              </w:rPr>
            </w:pPr>
          </w:p>
        </w:tc>
        <w:tc>
          <w:tcPr>
            <w:tcW w:w="392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III.3. Árbol de Objetivos y de Acciones.</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1801" w:type="dxa"/>
            <w:vMerge/>
          </w:tcPr>
          <w:p w:rsidR="00344957" w:rsidRPr="00344957" w:rsidRDefault="00344957" w:rsidP="00344957">
            <w:pPr>
              <w:rPr>
                <w:rFonts w:ascii="Times New Roman" w:hAnsi="Times New Roman" w:cs="Times New Roman"/>
                <w:b/>
                <w:bCs/>
                <w:sz w:val="20"/>
                <w:szCs w:val="20"/>
              </w:rPr>
            </w:pPr>
          </w:p>
        </w:tc>
      </w:tr>
      <w:tr w:rsidR="00344957" w:rsidRPr="00344957" w:rsidTr="0094666B">
        <w:trPr>
          <w:trHeight w:val="37"/>
          <w:jc w:val="center"/>
        </w:trPr>
        <w:tc>
          <w:tcPr>
            <w:tcW w:w="2361" w:type="dxa"/>
            <w:vMerge/>
          </w:tcPr>
          <w:p w:rsidR="00344957" w:rsidRPr="00344957" w:rsidRDefault="00344957" w:rsidP="00344957">
            <w:pPr>
              <w:rPr>
                <w:rFonts w:ascii="Times New Roman" w:hAnsi="Times New Roman" w:cs="Times New Roman"/>
                <w:bCs/>
                <w:sz w:val="20"/>
                <w:szCs w:val="20"/>
              </w:rPr>
            </w:pPr>
          </w:p>
        </w:tc>
        <w:tc>
          <w:tcPr>
            <w:tcW w:w="392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III.4. Resumen Narrativo.</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1801" w:type="dxa"/>
            <w:vMerge/>
          </w:tcPr>
          <w:p w:rsidR="00344957" w:rsidRPr="00344957" w:rsidRDefault="00344957" w:rsidP="00344957">
            <w:pPr>
              <w:rPr>
                <w:rFonts w:ascii="Times New Roman" w:hAnsi="Times New Roman" w:cs="Times New Roman"/>
                <w:b/>
                <w:bCs/>
                <w:sz w:val="20"/>
                <w:szCs w:val="20"/>
              </w:rPr>
            </w:pPr>
          </w:p>
        </w:tc>
      </w:tr>
      <w:tr w:rsidR="00344957" w:rsidRPr="00344957" w:rsidTr="0094666B">
        <w:trPr>
          <w:trHeight w:val="37"/>
          <w:jc w:val="center"/>
        </w:trPr>
        <w:tc>
          <w:tcPr>
            <w:tcW w:w="2361" w:type="dxa"/>
            <w:vMerge/>
          </w:tcPr>
          <w:p w:rsidR="00344957" w:rsidRPr="00344957" w:rsidRDefault="00344957" w:rsidP="00344957">
            <w:pPr>
              <w:rPr>
                <w:rFonts w:ascii="Times New Roman" w:hAnsi="Times New Roman" w:cs="Times New Roman"/>
                <w:bCs/>
                <w:sz w:val="20"/>
                <w:szCs w:val="20"/>
              </w:rPr>
            </w:pPr>
          </w:p>
        </w:tc>
        <w:tc>
          <w:tcPr>
            <w:tcW w:w="392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III.5. Matriz de Indicadores.</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Parcial</w:t>
            </w:r>
          </w:p>
        </w:tc>
        <w:tc>
          <w:tcPr>
            <w:tcW w:w="1801" w:type="dxa"/>
          </w:tcPr>
          <w:p w:rsidR="00344957" w:rsidRPr="00344957" w:rsidRDefault="00344957" w:rsidP="00344957">
            <w:pPr>
              <w:rPr>
                <w:rFonts w:ascii="Times New Roman" w:hAnsi="Times New Roman" w:cs="Times New Roman"/>
                <w:b/>
                <w:bCs/>
                <w:sz w:val="20"/>
                <w:szCs w:val="20"/>
              </w:rPr>
            </w:pPr>
            <w:r w:rsidRPr="00344957">
              <w:rPr>
                <w:rFonts w:ascii="Times New Roman" w:hAnsi="Times New Roman" w:cs="Times New Roman"/>
                <w:bCs/>
                <w:sz w:val="20"/>
                <w:szCs w:val="20"/>
              </w:rPr>
              <w:t>No se desarrolló completamente.</w:t>
            </w:r>
          </w:p>
        </w:tc>
      </w:tr>
      <w:tr w:rsidR="00344957" w:rsidRPr="00344957" w:rsidTr="0094666B">
        <w:trPr>
          <w:trHeight w:val="37"/>
          <w:jc w:val="center"/>
        </w:trPr>
        <w:tc>
          <w:tcPr>
            <w:tcW w:w="2361" w:type="dxa"/>
            <w:vMerge/>
          </w:tcPr>
          <w:p w:rsidR="00344957" w:rsidRPr="00344957" w:rsidRDefault="00344957" w:rsidP="00344957">
            <w:pPr>
              <w:rPr>
                <w:rFonts w:ascii="Times New Roman" w:hAnsi="Times New Roman" w:cs="Times New Roman"/>
                <w:bCs/>
                <w:sz w:val="20"/>
                <w:szCs w:val="20"/>
              </w:rPr>
            </w:pPr>
          </w:p>
        </w:tc>
        <w:tc>
          <w:tcPr>
            <w:tcW w:w="392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III.6. Consistencia interna del Programa Social (Lógica Vertical).</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Parcial</w:t>
            </w:r>
          </w:p>
        </w:tc>
        <w:tc>
          <w:tcPr>
            <w:tcW w:w="1801" w:type="dxa"/>
          </w:tcPr>
          <w:p w:rsidR="00344957" w:rsidRPr="00344957" w:rsidRDefault="00344957" w:rsidP="00344957">
            <w:pPr>
              <w:rPr>
                <w:rFonts w:ascii="Times New Roman" w:hAnsi="Times New Roman" w:cs="Times New Roman"/>
                <w:b/>
                <w:bCs/>
                <w:sz w:val="20"/>
                <w:szCs w:val="20"/>
              </w:rPr>
            </w:pPr>
            <w:r w:rsidRPr="00344957">
              <w:rPr>
                <w:rFonts w:ascii="Times New Roman" w:hAnsi="Times New Roman" w:cs="Times New Roman"/>
                <w:bCs/>
                <w:sz w:val="20"/>
                <w:szCs w:val="20"/>
              </w:rPr>
              <w:t>No se desarrolló completamente.</w:t>
            </w:r>
          </w:p>
        </w:tc>
      </w:tr>
      <w:tr w:rsidR="00344957" w:rsidRPr="00344957" w:rsidTr="0094666B">
        <w:trPr>
          <w:trHeight w:val="37"/>
          <w:jc w:val="center"/>
        </w:trPr>
        <w:tc>
          <w:tcPr>
            <w:tcW w:w="2361" w:type="dxa"/>
            <w:vMerge/>
          </w:tcPr>
          <w:p w:rsidR="00344957" w:rsidRPr="00344957" w:rsidRDefault="00344957" w:rsidP="00344957">
            <w:pPr>
              <w:rPr>
                <w:rFonts w:ascii="Times New Roman" w:hAnsi="Times New Roman" w:cs="Times New Roman"/>
                <w:bCs/>
                <w:sz w:val="20"/>
                <w:szCs w:val="20"/>
              </w:rPr>
            </w:pPr>
          </w:p>
        </w:tc>
        <w:tc>
          <w:tcPr>
            <w:tcW w:w="392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III.7. Análisis de involucrados del programa.</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1801" w:type="dxa"/>
            <w:vMerge w:val="restart"/>
          </w:tcPr>
          <w:p w:rsidR="00344957" w:rsidRPr="00344957" w:rsidRDefault="00344957" w:rsidP="00344957">
            <w:pPr>
              <w:rPr>
                <w:rFonts w:ascii="Times New Roman" w:hAnsi="Times New Roman" w:cs="Times New Roman"/>
                <w:b/>
                <w:bCs/>
                <w:sz w:val="20"/>
                <w:szCs w:val="20"/>
              </w:rPr>
            </w:pPr>
            <w:r w:rsidRPr="00344957">
              <w:rPr>
                <w:rFonts w:ascii="Times New Roman" w:hAnsi="Times New Roman" w:cs="Times New Roman"/>
                <w:bCs/>
                <w:sz w:val="20"/>
                <w:szCs w:val="20"/>
              </w:rPr>
              <w:t>Su contenido se apegó a los Lineamientos para la Evaluación Interna 2015</w:t>
            </w:r>
          </w:p>
        </w:tc>
      </w:tr>
      <w:tr w:rsidR="00344957" w:rsidRPr="00344957" w:rsidTr="0094666B">
        <w:trPr>
          <w:trHeight w:val="37"/>
          <w:jc w:val="center"/>
        </w:trPr>
        <w:tc>
          <w:tcPr>
            <w:tcW w:w="2361" w:type="dxa"/>
            <w:vMerge/>
          </w:tcPr>
          <w:p w:rsidR="00344957" w:rsidRPr="00344957" w:rsidRDefault="00344957" w:rsidP="00344957">
            <w:pPr>
              <w:rPr>
                <w:rFonts w:ascii="Times New Roman" w:hAnsi="Times New Roman" w:cs="Times New Roman"/>
                <w:bCs/>
                <w:sz w:val="20"/>
                <w:szCs w:val="20"/>
              </w:rPr>
            </w:pPr>
          </w:p>
        </w:tc>
        <w:tc>
          <w:tcPr>
            <w:tcW w:w="392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III.8. Complementariedad o coincidencia con otros programas.</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1801" w:type="dxa"/>
            <w:vMerge/>
          </w:tcPr>
          <w:p w:rsidR="00344957" w:rsidRPr="00344957" w:rsidRDefault="00344957" w:rsidP="00344957">
            <w:pPr>
              <w:rPr>
                <w:rFonts w:ascii="Times New Roman" w:hAnsi="Times New Roman" w:cs="Times New Roman"/>
                <w:b/>
                <w:bCs/>
                <w:sz w:val="20"/>
                <w:szCs w:val="20"/>
              </w:rPr>
            </w:pPr>
          </w:p>
        </w:tc>
      </w:tr>
      <w:tr w:rsidR="00344957" w:rsidRPr="00344957" w:rsidTr="0094666B">
        <w:trPr>
          <w:trHeight w:val="37"/>
          <w:jc w:val="center"/>
        </w:trPr>
        <w:tc>
          <w:tcPr>
            <w:tcW w:w="2361" w:type="dxa"/>
            <w:vMerge/>
          </w:tcPr>
          <w:p w:rsidR="00344957" w:rsidRPr="00344957" w:rsidRDefault="00344957" w:rsidP="00344957">
            <w:pPr>
              <w:rPr>
                <w:rFonts w:ascii="Times New Roman" w:hAnsi="Times New Roman" w:cs="Times New Roman"/>
                <w:bCs/>
                <w:sz w:val="20"/>
                <w:szCs w:val="20"/>
              </w:rPr>
            </w:pPr>
          </w:p>
        </w:tc>
        <w:tc>
          <w:tcPr>
            <w:tcW w:w="392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III.9. Objetivos de corto, mediano y largo plazo.</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1801" w:type="dxa"/>
            <w:vMerge/>
          </w:tcPr>
          <w:p w:rsidR="00344957" w:rsidRPr="00344957" w:rsidRDefault="00344957" w:rsidP="00344957">
            <w:pPr>
              <w:rPr>
                <w:rFonts w:ascii="Times New Roman" w:hAnsi="Times New Roman" w:cs="Times New Roman"/>
                <w:b/>
                <w:bCs/>
                <w:sz w:val="20"/>
                <w:szCs w:val="20"/>
              </w:rPr>
            </w:pPr>
          </w:p>
        </w:tc>
      </w:tr>
      <w:tr w:rsidR="00344957" w:rsidRPr="00344957" w:rsidTr="0094666B">
        <w:trPr>
          <w:trHeight w:val="40"/>
          <w:jc w:val="center"/>
        </w:trPr>
        <w:tc>
          <w:tcPr>
            <w:tcW w:w="2361" w:type="dxa"/>
            <w:vMerge w:val="restart"/>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IV. Evaluación de Cobertura y  Operación.</w:t>
            </w:r>
          </w:p>
        </w:tc>
        <w:tc>
          <w:tcPr>
            <w:tcW w:w="392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IV.1. Cobertura del programa social.</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1801" w:type="dxa"/>
            <w:vMerge/>
          </w:tcPr>
          <w:p w:rsidR="00344957" w:rsidRPr="00344957" w:rsidRDefault="00344957" w:rsidP="00344957">
            <w:pPr>
              <w:rPr>
                <w:rFonts w:ascii="Times New Roman" w:hAnsi="Times New Roman" w:cs="Times New Roman"/>
                <w:b/>
                <w:bCs/>
                <w:sz w:val="20"/>
                <w:szCs w:val="20"/>
              </w:rPr>
            </w:pPr>
          </w:p>
        </w:tc>
      </w:tr>
      <w:tr w:rsidR="00344957" w:rsidRPr="00344957" w:rsidTr="0094666B">
        <w:trPr>
          <w:trHeight w:val="37"/>
          <w:jc w:val="center"/>
        </w:trPr>
        <w:tc>
          <w:tcPr>
            <w:tcW w:w="2361" w:type="dxa"/>
            <w:vMerge/>
          </w:tcPr>
          <w:p w:rsidR="00344957" w:rsidRPr="00344957" w:rsidRDefault="00344957" w:rsidP="00344957">
            <w:pPr>
              <w:rPr>
                <w:rFonts w:ascii="Times New Roman" w:hAnsi="Times New Roman" w:cs="Times New Roman"/>
                <w:bCs/>
                <w:sz w:val="20"/>
                <w:szCs w:val="20"/>
              </w:rPr>
            </w:pPr>
          </w:p>
        </w:tc>
        <w:tc>
          <w:tcPr>
            <w:tcW w:w="392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IV.2. Congruencia de la operación del programa con su diseño.</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1801" w:type="dxa"/>
            <w:vMerge/>
          </w:tcPr>
          <w:p w:rsidR="00344957" w:rsidRPr="00344957" w:rsidRDefault="00344957" w:rsidP="00344957">
            <w:pPr>
              <w:rPr>
                <w:rFonts w:ascii="Times New Roman" w:hAnsi="Times New Roman" w:cs="Times New Roman"/>
                <w:b/>
                <w:bCs/>
                <w:sz w:val="20"/>
                <w:szCs w:val="20"/>
              </w:rPr>
            </w:pPr>
          </w:p>
        </w:tc>
      </w:tr>
      <w:tr w:rsidR="00344957" w:rsidRPr="00344957" w:rsidTr="0094666B">
        <w:trPr>
          <w:trHeight w:val="37"/>
          <w:jc w:val="center"/>
        </w:trPr>
        <w:tc>
          <w:tcPr>
            <w:tcW w:w="2361" w:type="dxa"/>
            <w:vMerge/>
          </w:tcPr>
          <w:p w:rsidR="00344957" w:rsidRPr="00344957" w:rsidRDefault="00344957" w:rsidP="00344957">
            <w:pPr>
              <w:rPr>
                <w:rFonts w:ascii="Times New Roman" w:hAnsi="Times New Roman" w:cs="Times New Roman"/>
                <w:bCs/>
                <w:sz w:val="20"/>
                <w:szCs w:val="20"/>
              </w:rPr>
            </w:pPr>
          </w:p>
        </w:tc>
        <w:tc>
          <w:tcPr>
            <w:tcW w:w="392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IV.3. Valoración de los Proceso del programa social.</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1801" w:type="dxa"/>
            <w:vMerge/>
          </w:tcPr>
          <w:p w:rsidR="00344957" w:rsidRPr="00344957" w:rsidRDefault="00344957" w:rsidP="00344957">
            <w:pPr>
              <w:rPr>
                <w:rFonts w:ascii="Times New Roman" w:hAnsi="Times New Roman" w:cs="Times New Roman"/>
                <w:b/>
                <w:bCs/>
                <w:sz w:val="20"/>
                <w:szCs w:val="20"/>
              </w:rPr>
            </w:pPr>
          </w:p>
        </w:tc>
      </w:tr>
      <w:tr w:rsidR="00344957" w:rsidRPr="00344957" w:rsidTr="0094666B">
        <w:trPr>
          <w:trHeight w:val="37"/>
          <w:jc w:val="center"/>
        </w:trPr>
        <w:tc>
          <w:tcPr>
            <w:tcW w:w="2361" w:type="dxa"/>
            <w:vMerge/>
          </w:tcPr>
          <w:p w:rsidR="00344957" w:rsidRPr="00344957" w:rsidRDefault="00344957" w:rsidP="00344957">
            <w:pPr>
              <w:rPr>
                <w:rFonts w:ascii="Times New Roman" w:hAnsi="Times New Roman" w:cs="Times New Roman"/>
                <w:bCs/>
                <w:sz w:val="20"/>
                <w:szCs w:val="20"/>
              </w:rPr>
            </w:pPr>
          </w:p>
        </w:tc>
        <w:tc>
          <w:tcPr>
            <w:tcW w:w="392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IV.4. Seguimiento del padrón de beneficiarios o derechohabientes.</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1801" w:type="dxa"/>
            <w:vMerge/>
          </w:tcPr>
          <w:p w:rsidR="00344957" w:rsidRPr="00344957" w:rsidRDefault="00344957" w:rsidP="00344957">
            <w:pPr>
              <w:rPr>
                <w:rFonts w:ascii="Times New Roman" w:hAnsi="Times New Roman" w:cs="Times New Roman"/>
                <w:b/>
                <w:bCs/>
                <w:sz w:val="20"/>
                <w:szCs w:val="20"/>
              </w:rPr>
            </w:pPr>
          </w:p>
        </w:tc>
      </w:tr>
      <w:tr w:rsidR="00344957" w:rsidRPr="00344957" w:rsidTr="0094666B">
        <w:trPr>
          <w:trHeight w:val="37"/>
          <w:jc w:val="center"/>
        </w:trPr>
        <w:tc>
          <w:tcPr>
            <w:tcW w:w="2361" w:type="dxa"/>
            <w:vMerge/>
          </w:tcPr>
          <w:p w:rsidR="00344957" w:rsidRPr="00344957" w:rsidRDefault="00344957" w:rsidP="00344957">
            <w:pPr>
              <w:rPr>
                <w:rFonts w:ascii="Times New Roman" w:hAnsi="Times New Roman" w:cs="Times New Roman"/>
                <w:bCs/>
                <w:sz w:val="20"/>
                <w:szCs w:val="20"/>
              </w:rPr>
            </w:pPr>
          </w:p>
        </w:tc>
        <w:tc>
          <w:tcPr>
            <w:tcW w:w="392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IV.5. Mecanismos de seguimiento de indicadores.</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Parcial</w:t>
            </w:r>
          </w:p>
        </w:tc>
        <w:tc>
          <w:tcPr>
            <w:tcW w:w="1801"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No se desarrolló completamente.</w:t>
            </w:r>
          </w:p>
        </w:tc>
      </w:tr>
      <w:tr w:rsidR="00344957" w:rsidRPr="00344957" w:rsidTr="0094666B">
        <w:trPr>
          <w:trHeight w:val="37"/>
          <w:jc w:val="center"/>
        </w:trPr>
        <w:tc>
          <w:tcPr>
            <w:tcW w:w="2361" w:type="dxa"/>
            <w:vMerge/>
          </w:tcPr>
          <w:p w:rsidR="00344957" w:rsidRPr="00344957" w:rsidRDefault="00344957" w:rsidP="00344957">
            <w:pPr>
              <w:rPr>
                <w:rFonts w:ascii="Times New Roman" w:hAnsi="Times New Roman" w:cs="Times New Roman"/>
                <w:bCs/>
                <w:sz w:val="20"/>
                <w:szCs w:val="20"/>
              </w:rPr>
            </w:pPr>
          </w:p>
        </w:tc>
        <w:tc>
          <w:tcPr>
            <w:tcW w:w="392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IV.6. Avances en recomendaciones de la evaluación  interna de 2014.</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1801" w:type="dxa"/>
            <w:vMerge w:val="restart"/>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Su contenido se apegó a los Lineamientos para la Evaluación Interna 2015.</w:t>
            </w:r>
          </w:p>
        </w:tc>
      </w:tr>
      <w:tr w:rsidR="00344957" w:rsidRPr="00344957" w:rsidTr="0094666B">
        <w:trPr>
          <w:trHeight w:val="155"/>
          <w:jc w:val="center"/>
        </w:trPr>
        <w:tc>
          <w:tcPr>
            <w:tcW w:w="2361" w:type="dxa"/>
            <w:vMerge w:val="restart"/>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V. Evaluación de resultados y satisfacción.</w:t>
            </w:r>
          </w:p>
        </w:tc>
        <w:tc>
          <w:tcPr>
            <w:tcW w:w="392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V.1. Principales resultados del programa.</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1801" w:type="dxa"/>
            <w:vMerge/>
          </w:tcPr>
          <w:p w:rsidR="00344957" w:rsidRPr="00344957" w:rsidRDefault="00344957" w:rsidP="00344957">
            <w:pPr>
              <w:rPr>
                <w:rFonts w:ascii="Times New Roman" w:hAnsi="Times New Roman" w:cs="Times New Roman"/>
                <w:b/>
                <w:bCs/>
                <w:sz w:val="20"/>
                <w:szCs w:val="20"/>
              </w:rPr>
            </w:pPr>
          </w:p>
        </w:tc>
      </w:tr>
      <w:tr w:rsidR="00344957" w:rsidRPr="00344957" w:rsidTr="0094666B">
        <w:trPr>
          <w:trHeight w:val="155"/>
          <w:jc w:val="center"/>
        </w:trPr>
        <w:tc>
          <w:tcPr>
            <w:tcW w:w="2361" w:type="dxa"/>
            <w:vMerge/>
          </w:tcPr>
          <w:p w:rsidR="00344957" w:rsidRPr="00344957" w:rsidRDefault="00344957" w:rsidP="00344957">
            <w:pPr>
              <w:rPr>
                <w:rFonts w:ascii="Times New Roman" w:hAnsi="Times New Roman" w:cs="Times New Roman"/>
                <w:bCs/>
                <w:sz w:val="20"/>
                <w:szCs w:val="20"/>
              </w:rPr>
            </w:pPr>
          </w:p>
        </w:tc>
        <w:tc>
          <w:tcPr>
            <w:tcW w:w="392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V.2. Percepción de las personas beneficiarias o derechohabientes.</w:t>
            </w:r>
          </w:p>
        </w:tc>
        <w:tc>
          <w:tcPr>
            <w:tcW w:w="1701" w:type="dxa"/>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No se incluyó</w:t>
            </w:r>
          </w:p>
        </w:tc>
        <w:tc>
          <w:tcPr>
            <w:tcW w:w="1801"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No se incluyó en el documento de informe.</w:t>
            </w:r>
          </w:p>
        </w:tc>
      </w:tr>
      <w:tr w:rsidR="00344957" w:rsidRPr="00344957" w:rsidTr="0094666B">
        <w:trPr>
          <w:trHeight w:val="155"/>
          <w:jc w:val="center"/>
        </w:trPr>
        <w:tc>
          <w:tcPr>
            <w:tcW w:w="2361" w:type="dxa"/>
            <w:vMerge/>
          </w:tcPr>
          <w:p w:rsidR="00344957" w:rsidRPr="00344957" w:rsidRDefault="00344957" w:rsidP="00344957">
            <w:pPr>
              <w:rPr>
                <w:rFonts w:ascii="Times New Roman" w:hAnsi="Times New Roman" w:cs="Times New Roman"/>
                <w:bCs/>
                <w:sz w:val="20"/>
                <w:szCs w:val="20"/>
              </w:rPr>
            </w:pPr>
          </w:p>
        </w:tc>
        <w:tc>
          <w:tcPr>
            <w:tcW w:w="392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V.3. FODA del programa social.</w:t>
            </w:r>
          </w:p>
        </w:tc>
        <w:tc>
          <w:tcPr>
            <w:tcW w:w="1701" w:type="dxa"/>
            <w:vAlign w:val="center"/>
          </w:tcPr>
          <w:p w:rsidR="00344957" w:rsidRPr="00344957" w:rsidRDefault="00344957" w:rsidP="00344957">
            <w:pPr>
              <w:jc w:val="center"/>
              <w:rPr>
                <w:rFonts w:ascii="Times New Roman" w:hAnsi="Times New Roman" w:cs="Times New Roman"/>
                <w:bCs/>
                <w:sz w:val="20"/>
                <w:szCs w:val="20"/>
              </w:rPr>
            </w:pPr>
            <w:r w:rsidRPr="00344957">
              <w:rPr>
                <w:rFonts w:ascii="Times New Roman" w:hAnsi="Times New Roman" w:cs="Times New Roman"/>
                <w:bCs/>
                <w:sz w:val="20"/>
                <w:szCs w:val="20"/>
              </w:rPr>
              <w:t>Satisfactorio</w:t>
            </w:r>
          </w:p>
        </w:tc>
        <w:tc>
          <w:tcPr>
            <w:tcW w:w="1801" w:type="dxa"/>
            <w:vMerge w:val="restart"/>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Su contenido se apegó a los Lineamientos para la Evaluación Interna 2015.</w:t>
            </w:r>
          </w:p>
        </w:tc>
      </w:tr>
      <w:tr w:rsidR="00344957" w:rsidRPr="00344957" w:rsidTr="0094666B">
        <w:trPr>
          <w:trHeight w:val="75"/>
          <w:jc w:val="center"/>
        </w:trPr>
        <w:tc>
          <w:tcPr>
            <w:tcW w:w="2361" w:type="dxa"/>
            <w:vMerge w:val="restart"/>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VI. Conclusiones y recomendaciones.</w:t>
            </w:r>
          </w:p>
        </w:tc>
        <w:tc>
          <w:tcPr>
            <w:tcW w:w="392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VI.1. Conclusiones de la evaluación interna.</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1801" w:type="dxa"/>
            <w:vMerge/>
          </w:tcPr>
          <w:p w:rsidR="00344957" w:rsidRPr="00344957" w:rsidRDefault="00344957" w:rsidP="00344957">
            <w:pPr>
              <w:rPr>
                <w:rFonts w:ascii="Times New Roman" w:hAnsi="Times New Roman" w:cs="Times New Roman"/>
                <w:b/>
                <w:bCs/>
                <w:sz w:val="20"/>
                <w:szCs w:val="20"/>
              </w:rPr>
            </w:pPr>
          </w:p>
        </w:tc>
      </w:tr>
      <w:tr w:rsidR="00344957" w:rsidRPr="00344957" w:rsidTr="0094666B">
        <w:trPr>
          <w:trHeight w:val="75"/>
          <w:jc w:val="center"/>
        </w:trPr>
        <w:tc>
          <w:tcPr>
            <w:tcW w:w="2361" w:type="dxa"/>
            <w:vMerge/>
          </w:tcPr>
          <w:p w:rsidR="00344957" w:rsidRPr="00344957" w:rsidRDefault="00344957" w:rsidP="00344957">
            <w:pPr>
              <w:rPr>
                <w:rFonts w:ascii="Times New Roman" w:hAnsi="Times New Roman" w:cs="Times New Roman"/>
                <w:bCs/>
                <w:sz w:val="20"/>
                <w:szCs w:val="20"/>
              </w:rPr>
            </w:pPr>
          </w:p>
        </w:tc>
        <w:tc>
          <w:tcPr>
            <w:tcW w:w="392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VI.2. Estrategias de mejora.</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1801" w:type="dxa"/>
            <w:vMerge/>
          </w:tcPr>
          <w:p w:rsidR="00344957" w:rsidRPr="00344957" w:rsidRDefault="00344957" w:rsidP="00344957">
            <w:pPr>
              <w:rPr>
                <w:rFonts w:ascii="Times New Roman" w:hAnsi="Times New Roman" w:cs="Times New Roman"/>
                <w:b/>
                <w:bCs/>
                <w:sz w:val="20"/>
                <w:szCs w:val="20"/>
              </w:rPr>
            </w:pPr>
          </w:p>
        </w:tc>
      </w:tr>
      <w:tr w:rsidR="00344957" w:rsidRPr="00344957" w:rsidTr="0094666B">
        <w:trPr>
          <w:trHeight w:val="75"/>
          <w:jc w:val="center"/>
        </w:trPr>
        <w:tc>
          <w:tcPr>
            <w:tcW w:w="2361" w:type="dxa"/>
            <w:vMerge/>
          </w:tcPr>
          <w:p w:rsidR="00344957" w:rsidRPr="00344957" w:rsidRDefault="00344957" w:rsidP="00344957">
            <w:pPr>
              <w:rPr>
                <w:rFonts w:ascii="Times New Roman" w:hAnsi="Times New Roman" w:cs="Times New Roman"/>
                <w:bCs/>
                <w:sz w:val="20"/>
                <w:szCs w:val="20"/>
              </w:rPr>
            </w:pPr>
          </w:p>
        </w:tc>
        <w:tc>
          <w:tcPr>
            <w:tcW w:w="392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VII.3. Cronograma de instrumentación.</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1801" w:type="dxa"/>
            <w:vMerge/>
          </w:tcPr>
          <w:p w:rsidR="00344957" w:rsidRPr="00344957" w:rsidRDefault="00344957" w:rsidP="00344957">
            <w:pPr>
              <w:rPr>
                <w:rFonts w:ascii="Times New Roman" w:hAnsi="Times New Roman" w:cs="Times New Roman"/>
                <w:b/>
                <w:bCs/>
                <w:sz w:val="20"/>
                <w:szCs w:val="20"/>
              </w:rPr>
            </w:pPr>
          </w:p>
        </w:tc>
      </w:tr>
      <w:tr w:rsidR="00344957" w:rsidRPr="00344957" w:rsidTr="0094666B">
        <w:trPr>
          <w:jc w:val="center"/>
        </w:trPr>
        <w:tc>
          <w:tcPr>
            <w:tcW w:w="2361"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VII. Referencias.</w:t>
            </w:r>
          </w:p>
        </w:tc>
        <w:tc>
          <w:tcPr>
            <w:tcW w:w="3925" w:type="dxa"/>
          </w:tcPr>
          <w:p w:rsidR="00344957" w:rsidRPr="00344957" w:rsidRDefault="00344957" w:rsidP="00344957">
            <w:pPr>
              <w:rPr>
                <w:rFonts w:ascii="Times New Roman" w:hAnsi="Times New Roman" w:cs="Times New Roman"/>
                <w:bCs/>
                <w:sz w:val="20"/>
                <w:szCs w:val="20"/>
              </w:rPr>
            </w:pPr>
            <w:r w:rsidRPr="00344957">
              <w:rPr>
                <w:rFonts w:ascii="Times New Roman" w:hAnsi="Times New Roman" w:cs="Times New Roman"/>
                <w:bCs/>
                <w:sz w:val="20"/>
                <w:szCs w:val="20"/>
              </w:rPr>
              <w:t>Documentales</w:t>
            </w:r>
          </w:p>
        </w:tc>
        <w:tc>
          <w:tcPr>
            <w:tcW w:w="1701" w:type="dxa"/>
            <w:vAlign w:val="center"/>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bCs/>
                <w:sz w:val="20"/>
                <w:szCs w:val="20"/>
              </w:rPr>
              <w:t>Satisfactorio</w:t>
            </w:r>
          </w:p>
        </w:tc>
        <w:tc>
          <w:tcPr>
            <w:tcW w:w="1801" w:type="dxa"/>
            <w:vMerge/>
          </w:tcPr>
          <w:p w:rsidR="00344957" w:rsidRPr="00344957" w:rsidRDefault="00344957" w:rsidP="00344957">
            <w:pPr>
              <w:rPr>
                <w:rFonts w:ascii="Times New Roman" w:hAnsi="Times New Roman" w:cs="Times New Roman"/>
                <w:b/>
                <w:bCs/>
                <w:sz w:val="20"/>
                <w:szCs w:val="20"/>
              </w:rPr>
            </w:pPr>
          </w:p>
        </w:tc>
      </w:tr>
    </w:tbl>
    <w:p w:rsidR="00344957" w:rsidRPr="00344957" w:rsidRDefault="00344957" w:rsidP="00344957">
      <w:pPr>
        <w:rPr>
          <w:rFonts w:ascii="Times New Roman" w:hAnsi="Times New Roman" w:cs="Times New Roman"/>
          <w:sz w:val="20"/>
          <w:szCs w:val="20"/>
          <w:lang w:val="es-MX" w:eastAsia="es-MX"/>
        </w:rPr>
      </w:pPr>
    </w:p>
    <w:p w:rsidR="00344957" w:rsidRPr="00344957" w:rsidRDefault="00344957" w:rsidP="00344957">
      <w:pPr>
        <w:rPr>
          <w:rFonts w:ascii="Times New Roman" w:hAnsi="Times New Roman" w:cs="Times New Roman"/>
          <w:sz w:val="20"/>
          <w:szCs w:val="20"/>
          <w:lang w:val="es-MX" w:eastAsia="es-MX"/>
        </w:rPr>
      </w:pPr>
    </w:p>
    <w:p w:rsidR="00344957" w:rsidRPr="00344957" w:rsidRDefault="00344957" w:rsidP="00344957">
      <w:pPr>
        <w:rPr>
          <w:rFonts w:ascii="Times New Roman" w:hAnsi="Times New Roman" w:cs="Times New Roman"/>
          <w:b/>
          <w:sz w:val="20"/>
          <w:szCs w:val="20"/>
          <w:lang w:val="es-MX" w:eastAsia="es-MX"/>
        </w:rPr>
      </w:pPr>
      <w:r w:rsidRPr="00344957">
        <w:rPr>
          <w:rFonts w:ascii="Times New Roman" w:hAnsi="Times New Roman" w:cs="Times New Roman"/>
          <w:b/>
          <w:sz w:val="20"/>
          <w:szCs w:val="20"/>
          <w:lang w:val="es-MX" w:eastAsia="es-MX"/>
        </w:rPr>
        <w:t>V.2. Seguimiento de las recomendaciones de las evaluaciones internas anteriores</w:t>
      </w:r>
    </w:p>
    <w:p w:rsidR="00344957" w:rsidRPr="00344957" w:rsidRDefault="00344957" w:rsidP="00344957">
      <w:pPr>
        <w:rPr>
          <w:rFonts w:ascii="Times New Roman" w:hAnsi="Times New Roman" w:cs="Times New Roman"/>
          <w:b/>
          <w:sz w:val="20"/>
          <w:szCs w:val="20"/>
          <w:lang w:val="es-MX" w:eastAsia="es-MX"/>
        </w:rPr>
      </w:pPr>
    </w:p>
    <w:tbl>
      <w:tblPr>
        <w:tblStyle w:val="Tablaconcuadrcula"/>
        <w:tblW w:w="0" w:type="auto"/>
        <w:jc w:val="center"/>
        <w:tblLook w:val="04A0"/>
      </w:tblPr>
      <w:tblGrid>
        <w:gridCol w:w="1509"/>
        <w:gridCol w:w="1505"/>
        <w:gridCol w:w="1204"/>
        <w:gridCol w:w="1625"/>
        <w:gridCol w:w="1379"/>
        <w:gridCol w:w="1498"/>
      </w:tblGrid>
      <w:tr w:rsidR="00344957" w:rsidRPr="00344957" w:rsidTr="0094666B">
        <w:trPr>
          <w:jc w:val="center"/>
        </w:trPr>
        <w:tc>
          <w:tcPr>
            <w:tcW w:w="1747"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Estrategia de mejora</w:t>
            </w:r>
          </w:p>
        </w:tc>
        <w:tc>
          <w:tcPr>
            <w:tcW w:w="1505"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Etapa de implementación dentro del programa</w:t>
            </w:r>
          </w:p>
        </w:tc>
        <w:tc>
          <w:tcPr>
            <w:tcW w:w="1301"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Plazo establecido</w:t>
            </w:r>
          </w:p>
        </w:tc>
        <w:tc>
          <w:tcPr>
            <w:tcW w:w="2011"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Área de seguimiento</w:t>
            </w:r>
          </w:p>
        </w:tc>
        <w:tc>
          <w:tcPr>
            <w:tcW w:w="1533"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Situación a junio de 2016</w:t>
            </w:r>
          </w:p>
        </w:tc>
        <w:tc>
          <w:tcPr>
            <w:tcW w:w="1716"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Justificación y retos enfrentados</w:t>
            </w:r>
          </w:p>
        </w:tc>
      </w:tr>
      <w:tr w:rsidR="00344957" w:rsidRPr="00344957" w:rsidTr="0094666B">
        <w:trPr>
          <w:jc w:val="center"/>
        </w:trPr>
        <w:tc>
          <w:tcPr>
            <w:tcW w:w="1747" w:type="dxa"/>
          </w:tcPr>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t>Tomar en cuenta los lineamientos, reglas de operación, normas, manuales y leyes vigentes.</w:t>
            </w:r>
          </w:p>
        </w:tc>
        <w:tc>
          <w:tcPr>
            <w:tcW w:w="1505"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t>Continua</w:t>
            </w:r>
          </w:p>
        </w:tc>
        <w:tc>
          <w:tcPr>
            <w:tcW w:w="1301" w:type="dxa"/>
          </w:tcPr>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t>Corto, Mediano y Largo Plazo.</w:t>
            </w:r>
          </w:p>
        </w:tc>
        <w:tc>
          <w:tcPr>
            <w:tcW w:w="2011"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Dirección General de Desarrollo Social.</w:t>
            </w:r>
          </w:p>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Subdirección de Servicios Médicos.</w:t>
            </w:r>
          </w:p>
        </w:tc>
        <w:tc>
          <w:tcPr>
            <w:tcW w:w="1533"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Se cumplió con los lineamientos establecidos en las ROP 2015.</w:t>
            </w:r>
          </w:p>
        </w:tc>
        <w:tc>
          <w:tcPr>
            <w:tcW w:w="1716" w:type="dxa"/>
          </w:tcPr>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t>Se incrementó la demanda de beneficiarios, pero a pesar de ello se logró y rebasó  la meta y los objetivos de población atendida.</w:t>
            </w:r>
          </w:p>
        </w:tc>
      </w:tr>
      <w:tr w:rsidR="00344957" w:rsidRPr="00344957" w:rsidTr="0094666B">
        <w:trPr>
          <w:jc w:val="center"/>
        </w:trPr>
        <w:tc>
          <w:tcPr>
            <w:tcW w:w="1747" w:type="dxa"/>
          </w:tcPr>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t xml:space="preserve">Tener un mejor </w:t>
            </w:r>
            <w:r w:rsidRPr="00344957">
              <w:rPr>
                <w:rFonts w:ascii="Times New Roman" w:hAnsi="Times New Roman" w:cs="Times New Roman"/>
                <w:sz w:val="20"/>
                <w:szCs w:val="20"/>
              </w:rPr>
              <w:lastRenderedPageBreak/>
              <w:t>control de los procesos de acceso al programa para que ninguna persona se quede fuera del mismo.</w:t>
            </w:r>
          </w:p>
        </w:tc>
        <w:tc>
          <w:tcPr>
            <w:tcW w:w="1505" w:type="dxa"/>
          </w:tcPr>
          <w:p w:rsidR="00344957" w:rsidRPr="00344957" w:rsidRDefault="00344957" w:rsidP="00344957">
            <w:pPr>
              <w:jc w:val="center"/>
              <w:rPr>
                <w:rFonts w:ascii="Times New Roman" w:hAnsi="Times New Roman" w:cs="Times New Roman"/>
                <w:sz w:val="20"/>
                <w:szCs w:val="20"/>
              </w:rPr>
            </w:pPr>
            <w:r w:rsidRPr="00344957">
              <w:rPr>
                <w:rFonts w:ascii="Times New Roman" w:hAnsi="Times New Roman" w:cs="Times New Roman"/>
                <w:sz w:val="20"/>
                <w:szCs w:val="20"/>
              </w:rPr>
              <w:lastRenderedPageBreak/>
              <w:t>Continua</w:t>
            </w:r>
          </w:p>
        </w:tc>
        <w:tc>
          <w:tcPr>
            <w:tcW w:w="1301" w:type="dxa"/>
          </w:tcPr>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t xml:space="preserve">Corto, </w:t>
            </w:r>
            <w:r w:rsidRPr="00344957">
              <w:rPr>
                <w:rFonts w:ascii="Times New Roman" w:hAnsi="Times New Roman" w:cs="Times New Roman"/>
                <w:sz w:val="20"/>
                <w:szCs w:val="20"/>
              </w:rPr>
              <w:lastRenderedPageBreak/>
              <w:t>Mediano y Largo Plazo.</w:t>
            </w:r>
          </w:p>
        </w:tc>
        <w:tc>
          <w:tcPr>
            <w:tcW w:w="2011"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lastRenderedPageBreak/>
              <w:t xml:space="preserve">Dirección </w:t>
            </w:r>
            <w:r w:rsidRPr="00344957">
              <w:rPr>
                <w:rFonts w:ascii="Times New Roman" w:hAnsi="Times New Roman" w:cs="Times New Roman"/>
                <w:sz w:val="20"/>
                <w:szCs w:val="20"/>
              </w:rPr>
              <w:lastRenderedPageBreak/>
              <w:t>General de Desarrollo Social.</w:t>
            </w:r>
          </w:p>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Subdirección de Servicios Médicos.</w:t>
            </w:r>
          </w:p>
        </w:tc>
        <w:tc>
          <w:tcPr>
            <w:tcW w:w="1533"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lastRenderedPageBreak/>
              <w:t xml:space="preserve">Continúa con </w:t>
            </w:r>
            <w:r w:rsidRPr="00344957">
              <w:rPr>
                <w:rFonts w:ascii="Times New Roman" w:hAnsi="Times New Roman" w:cs="Times New Roman"/>
                <w:sz w:val="20"/>
                <w:szCs w:val="20"/>
              </w:rPr>
              <w:lastRenderedPageBreak/>
              <w:t>la aplicación.</w:t>
            </w:r>
          </w:p>
        </w:tc>
        <w:tc>
          <w:tcPr>
            <w:tcW w:w="1716" w:type="dxa"/>
          </w:tcPr>
          <w:p w:rsidR="00344957" w:rsidRPr="00344957" w:rsidRDefault="00344957" w:rsidP="00344957">
            <w:pPr>
              <w:jc w:val="both"/>
              <w:rPr>
                <w:rFonts w:ascii="Times New Roman" w:hAnsi="Times New Roman" w:cs="Times New Roman"/>
                <w:sz w:val="20"/>
                <w:szCs w:val="20"/>
              </w:rPr>
            </w:pPr>
            <w:r w:rsidRPr="00344957">
              <w:rPr>
                <w:rFonts w:ascii="Times New Roman" w:hAnsi="Times New Roman" w:cs="Times New Roman"/>
                <w:sz w:val="20"/>
                <w:szCs w:val="20"/>
              </w:rPr>
              <w:lastRenderedPageBreak/>
              <w:t xml:space="preserve">Recabar </w:t>
            </w:r>
            <w:r w:rsidRPr="00344957">
              <w:rPr>
                <w:rFonts w:ascii="Times New Roman" w:hAnsi="Times New Roman" w:cs="Times New Roman"/>
                <w:sz w:val="20"/>
                <w:szCs w:val="20"/>
              </w:rPr>
              <w:lastRenderedPageBreak/>
              <w:t>información para la plena integración de la base de beneficiarios.</w:t>
            </w:r>
          </w:p>
        </w:tc>
      </w:tr>
    </w:tbl>
    <w:p w:rsidR="00344957" w:rsidRPr="00344957" w:rsidRDefault="00344957" w:rsidP="00344957">
      <w:pPr>
        <w:widowControl w:val="0"/>
        <w:autoSpaceDE w:val="0"/>
        <w:autoSpaceDN w:val="0"/>
        <w:adjustRightInd w:val="0"/>
        <w:rPr>
          <w:rFonts w:ascii="Times New Roman" w:eastAsia="Calibri" w:hAnsi="Times New Roman" w:cs="Times New Roman"/>
          <w:sz w:val="20"/>
          <w:szCs w:val="20"/>
          <w:lang w:val="es-MX" w:eastAsia="es-MX"/>
        </w:rPr>
      </w:pPr>
    </w:p>
    <w:p w:rsidR="00344957" w:rsidRPr="00344957" w:rsidRDefault="00344957" w:rsidP="00344957">
      <w:pPr>
        <w:widowControl w:val="0"/>
        <w:autoSpaceDE w:val="0"/>
        <w:autoSpaceDN w:val="0"/>
        <w:adjustRightInd w:val="0"/>
        <w:rPr>
          <w:rFonts w:ascii="Times New Roman" w:eastAsia="Calibri" w:hAnsi="Times New Roman" w:cs="Times New Roman"/>
          <w:sz w:val="20"/>
          <w:szCs w:val="20"/>
          <w:lang w:val="es-MX" w:eastAsia="es-MX"/>
        </w:rPr>
      </w:pPr>
    </w:p>
    <w:p w:rsidR="00344957" w:rsidRPr="00344957" w:rsidRDefault="00344957" w:rsidP="00344957">
      <w:pPr>
        <w:rPr>
          <w:rFonts w:ascii="Times New Roman" w:hAnsi="Times New Roman" w:cs="Times New Roman"/>
          <w:b/>
          <w:sz w:val="20"/>
          <w:szCs w:val="20"/>
          <w:lang w:val="es-MX" w:eastAsia="es-MX"/>
        </w:rPr>
      </w:pPr>
      <w:r w:rsidRPr="00344957">
        <w:rPr>
          <w:rFonts w:ascii="Times New Roman" w:hAnsi="Times New Roman" w:cs="Times New Roman"/>
          <w:b/>
          <w:sz w:val="20"/>
          <w:szCs w:val="20"/>
          <w:lang w:val="es-MX" w:eastAsia="es-MX"/>
        </w:rPr>
        <w:t>VI. CONCLUSIONES Y ESTRATEGIAS DE MEJORA</w:t>
      </w:r>
    </w:p>
    <w:p w:rsidR="00344957" w:rsidRPr="00344957" w:rsidRDefault="00344957" w:rsidP="00344957">
      <w:pPr>
        <w:rPr>
          <w:rFonts w:ascii="Times New Roman" w:hAnsi="Times New Roman" w:cs="Times New Roman"/>
          <w:b/>
          <w:sz w:val="20"/>
          <w:szCs w:val="20"/>
          <w:lang w:val="es-MX" w:eastAsia="es-MX"/>
        </w:rPr>
      </w:pPr>
    </w:p>
    <w:p w:rsidR="00344957" w:rsidRPr="00344957" w:rsidRDefault="00344957" w:rsidP="00344957">
      <w:pPr>
        <w:widowControl w:val="0"/>
        <w:autoSpaceDE w:val="0"/>
        <w:autoSpaceDN w:val="0"/>
        <w:adjustRightInd w:val="0"/>
        <w:ind w:right="5279"/>
        <w:rPr>
          <w:rFonts w:ascii="Times New Roman" w:eastAsia="Calibri" w:hAnsi="Times New Roman" w:cs="Times New Roman"/>
          <w:b/>
          <w:bCs/>
          <w:sz w:val="20"/>
          <w:szCs w:val="20"/>
          <w:lang w:val="es-MX" w:eastAsia="es-MX"/>
        </w:rPr>
      </w:pPr>
      <w:r w:rsidRPr="00344957">
        <w:rPr>
          <w:rFonts w:ascii="Times New Roman" w:eastAsia="Calibri" w:hAnsi="Times New Roman" w:cs="Times New Roman"/>
          <w:b/>
          <w:bCs/>
          <w:sz w:val="20"/>
          <w:szCs w:val="20"/>
          <w:lang w:val="es-MX" w:eastAsia="es-MX"/>
        </w:rPr>
        <w:t>VI.</w:t>
      </w:r>
      <w:r w:rsidRPr="00344957">
        <w:rPr>
          <w:rFonts w:ascii="Times New Roman" w:eastAsia="Calibri" w:hAnsi="Times New Roman" w:cs="Times New Roman"/>
          <w:b/>
          <w:bCs/>
          <w:spacing w:val="1"/>
          <w:sz w:val="20"/>
          <w:szCs w:val="20"/>
          <w:lang w:val="es-MX" w:eastAsia="es-MX"/>
        </w:rPr>
        <w:t>1</w:t>
      </w:r>
      <w:r w:rsidRPr="00344957">
        <w:rPr>
          <w:rFonts w:ascii="Times New Roman" w:eastAsia="Calibri" w:hAnsi="Times New Roman" w:cs="Times New Roman"/>
          <w:b/>
          <w:bCs/>
          <w:sz w:val="20"/>
          <w:szCs w:val="20"/>
          <w:lang w:val="es-MX" w:eastAsia="es-MX"/>
        </w:rPr>
        <w:t>.</w:t>
      </w:r>
      <w:r w:rsidRPr="00344957">
        <w:rPr>
          <w:rFonts w:ascii="Times New Roman" w:eastAsia="Calibri" w:hAnsi="Times New Roman" w:cs="Times New Roman"/>
          <w:b/>
          <w:bCs/>
          <w:spacing w:val="4"/>
          <w:sz w:val="20"/>
          <w:szCs w:val="20"/>
          <w:lang w:val="es-MX" w:eastAsia="es-MX"/>
        </w:rPr>
        <w:t>M</w:t>
      </w:r>
      <w:r w:rsidRPr="00344957">
        <w:rPr>
          <w:rFonts w:ascii="Times New Roman" w:eastAsia="Calibri" w:hAnsi="Times New Roman" w:cs="Times New Roman"/>
          <w:b/>
          <w:bCs/>
          <w:spacing w:val="1"/>
          <w:sz w:val="20"/>
          <w:szCs w:val="20"/>
          <w:lang w:val="es-MX" w:eastAsia="es-MX"/>
        </w:rPr>
        <w:t>at</w:t>
      </w:r>
      <w:r w:rsidRPr="00344957">
        <w:rPr>
          <w:rFonts w:ascii="Times New Roman" w:eastAsia="Calibri" w:hAnsi="Times New Roman" w:cs="Times New Roman"/>
          <w:b/>
          <w:bCs/>
          <w:sz w:val="20"/>
          <w:szCs w:val="20"/>
          <w:lang w:val="es-MX" w:eastAsia="es-MX"/>
        </w:rPr>
        <w:t>rizF</w:t>
      </w:r>
      <w:r w:rsidRPr="00344957">
        <w:rPr>
          <w:rFonts w:ascii="Times New Roman" w:eastAsia="Calibri" w:hAnsi="Times New Roman" w:cs="Times New Roman"/>
          <w:b/>
          <w:bCs/>
          <w:spacing w:val="1"/>
          <w:sz w:val="20"/>
          <w:szCs w:val="20"/>
          <w:lang w:val="es-MX" w:eastAsia="es-MX"/>
        </w:rPr>
        <w:t>O</w:t>
      </w:r>
      <w:r w:rsidRPr="00344957">
        <w:rPr>
          <w:rFonts w:ascii="Times New Roman" w:eastAsia="Calibri" w:hAnsi="Times New Roman" w:cs="Times New Roman"/>
          <w:b/>
          <w:bCs/>
          <w:sz w:val="20"/>
          <w:szCs w:val="20"/>
          <w:lang w:val="es-MX" w:eastAsia="es-MX"/>
        </w:rPr>
        <w:t>DA</w:t>
      </w:r>
    </w:p>
    <w:p w:rsidR="00344957" w:rsidRPr="00344957" w:rsidRDefault="00344957" w:rsidP="00344957">
      <w:pPr>
        <w:widowControl w:val="0"/>
        <w:autoSpaceDE w:val="0"/>
        <w:autoSpaceDN w:val="0"/>
        <w:adjustRightInd w:val="0"/>
        <w:ind w:right="5279"/>
        <w:rPr>
          <w:rFonts w:ascii="Times New Roman" w:eastAsia="Calibri" w:hAnsi="Times New Roman" w:cs="Times New Roman"/>
          <w:b/>
          <w:bCs/>
          <w:sz w:val="20"/>
          <w:szCs w:val="20"/>
          <w:lang w:val="es-MX" w:eastAsia="es-MX"/>
        </w:rPr>
      </w:pPr>
    </w:p>
    <w:p w:rsidR="00344957" w:rsidRPr="00344957" w:rsidRDefault="00344957" w:rsidP="00344957">
      <w:pPr>
        <w:widowControl w:val="0"/>
        <w:autoSpaceDE w:val="0"/>
        <w:autoSpaceDN w:val="0"/>
        <w:adjustRightInd w:val="0"/>
        <w:ind w:right="5280"/>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Fortalezas:</w:t>
      </w:r>
    </w:p>
    <w:p w:rsidR="00344957" w:rsidRPr="00344957" w:rsidRDefault="00344957" w:rsidP="00344957">
      <w:pPr>
        <w:jc w:val="both"/>
        <w:rPr>
          <w:rFonts w:ascii="Times New Roman" w:hAnsi="Times New Roman" w:cs="Times New Roman"/>
          <w:color w:val="000000"/>
          <w:sz w:val="20"/>
          <w:szCs w:val="20"/>
          <w:lang w:val="es-MX" w:eastAsia="es-MX"/>
        </w:rPr>
      </w:pPr>
      <w:r w:rsidRPr="00344957">
        <w:rPr>
          <w:rFonts w:ascii="Times New Roman" w:hAnsi="Times New Roman" w:cs="Times New Roman"/>
          <w:color w:val="000000"/>
          <w:sz w:val="20"/>
          <w:szCs w:val="20"/>
          <w:lang w:val="es-MX" w:eastAsia="es-MX"/>
        </w:rPr>
        <w:t>- Se dispone del presupuesto para cumplir con los objetivos y metas del programa social en cuestión.</w:t>
      </w:r>
    </w:p>
    <w:p w:rsidR="00344957" w:rsidRPr="00344957" w:rsidRDefault="00344957" w:rsidP="00344957">
      <w:pPr>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 La estructura operativa y administrativa se encuentra comprometida en todo momento con la ejecución correcta del programa.</w:t>
      </w:r>
    </w:p>
    <w:p w:rsidR="00344957" w:rsidRPr="00344957" w:rsidRDefault="00344957" w:rsidP="00344957">
      <w:pPr>
        <w:widowControl w:val="0"/>
        <w:autoSpaceDE w:val="0"/>
        <w:autoSpaceDN w:val="0"/>
        <w:adjustRightInd w:val="0"/>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 El diseño del programa quedó establecido con base en las reglas de operación de los programas sociales 2015.</w:t>
      </w:r>
    </w:p>
    <w:p w:rsidR="00344957" w:rsidRPr="00344957" w:rsidRDefault="00344957" w:rsidP="00344957">
      <w:pPr>
        <w:widowControl w:val="0"/>
        <w:autoSpaceDE w:val="0"/>
        <w:autoSpaceDN w:val="0"/>
        <w:adjustRightInd w:val="0"/>
        <w:jc w:val="both"/>
        <w:rPr>
          <w:rFonts w:ascii="Times New Roman" w:hAnsi="Times New Roman" w:cs="Times New Roman"/>
          <w:sz w:val="20"/>
          <w:szCs w:val="20"/>
          <w:lang w:val="es-MX" w:eastAsia="es-MX"/>
        </w:rPr>
      </w:pPr>
    </w:p>
    <w:p w:rsidR="00344957" w:rsidRPr="00344957" w:rsidRDefault="00344957" w:rsidP="00344957">
      <w:pPr>
        <w:widowControl w:val="0"/>
        <w:autoSpaceDE w:val="0"/>
        <w:autoSpaceDN w:val="0"/>
        <w:adjustRightInd w:val="0"/>
        <w:ind w:right="5280"/>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Debilidades:</w:t>
      </w:r>
    </w:p>
    <w:p w:rsidR="00344957" w:rsidRPr="00344957" w:rsidRDefault="00344957" w:rsidP="00344957">
      <w:pPr>
        <w:ind w:right="-1"/>
        <w:jc w:val="both"/>
        <w:rPr>
          <w:rFonts w:ascii="Times New Roman" w:hAnsi="Times New Roman" w:cs="Times New Roman"/>
          <w:b/>
          <w:color w:val="000000"/>
          <w:sz w:val="20"/>
          <w:szCs w:val="20"/>
          <w:lang w:val="es-MX" w:eastAsia="es-MX"/>
        </w:rPr>
      </w:pPr>
      <w:r w:rsidRPr="00344957">
        <w:rPr>
          <w:rFonts w:ascii="Times New Roman" w:hAnsi="Times New Roman" w:cs="Times New Roman"/>
          <w:sz w:val="20"/>
          <w:szCs w:val="20"/>
          <w:lang w:val="es-MX" w:eastAsia="es-MX"/>
        </w:rPr>
        <w:t>- Falta de más recursos para ampliar la cobertura de la población solicitante.</w:t>
      </w:r>
    </w:p>
    <w:p w:rsidR="00344957" w:rsidRPr="00344957" w:rsidRDefault="00344957" w:rsidP="00344957">
      <w:pPr>
        <w:ind w:right="-1"/>
        <w:jc w:val="both"/>
        <w:rPr>
          <w:rFonts w:ascii="Times New Roman" w:hAnsi="Times New Roman" w:cs="Times New Roman"/>
          <w:color w:val="000000"/>
          <w:sz w:val="20"/>
          <w:szCs w:val="20"/>
          <w:lang w:val="es-MX" w:eastAsia="es-MX"/>
        </w:rPr>
      </w:pPr>
      <w:r w:rsidRPr="00344957">
        <w:rPr>
          <w:rFonts w:ascii="Times New Roman" w:hAnsi="Times New Roman" w:cs="Times New Roman"/>
          <w:color w:val="000000"/>
          <w:sz w:val="20"/>
          <w:szCs w:val="20"/>
          <w:lang w:val="es-MX" w:eastAsia="es-MX"/>
        </w:rPr>
        <w:t>- Cargas de trabajo en el área que opera el programa social.</w:t>
      </w:r>
    </w:p>
    <w:p w:rsidR="00344957" w:rsidRPr="00344957" w:rsidRDefault="00344957" w:rsidP="00344957">
      <w:pPr>
        <w:widowControl w:val="0"/>
        <w:autoSpaceDE w:val="0"/>
        <w:autoSpaceDN w:val="0"/>
        <w:adjustRightInd w:val="0"/>
        <w:ind w:right="-1"/>
        <w:jc w:val="both"/>
        <w:rPr>
          <w:rFonts w:ascii="Times New Roman" w:hAnsi="Times New Roman" w:cs="Times New Roman"/>
          <w:color w:val="000000"/>
          <w:sz w:val="20"/>
          <w:szCs w:val="20"/>
          <w:lang w:val="es-MX" w:eastAsia="es-MX"/>
        </w:rPr>
      </w:pPr>
      <w:r w:rsidRPr="00344957">
        <w:rPr>
          <w:rFonts w:ascii="Times New Roman" w:hAnsi="Times New Roman" w:cs="Times New Roman"/>
          <w:color w:val="000000"/>
          <w:sz w:val="20"/>
          <w:szCs w:val="20"/>
          <w:lang w:val="es-MX" w:eastAsia="es-MX"/>
        </w:rPr>
        <w:t>- No se da máxima difusión a toda la población acerca del Programa y sus beneficios.</w:t>
      </w:r>
    </w:p>
    <w:p w:rsidR="00344957" w:rsidRPr="00344957" w:rsidRDefault="00344957" w:rsidP="00344957">
      <w:pPr>
        <w:widowControl w:val="0"/>
        <w:autoSpaceDE w:val="0"/>
        <w:autoSpaceDN w:val="0"/>
        <w:adjustRightInd w:val="0"/>
        <w:ind w:right="-1"/>
        <w:jc w:val="both"/>
        <w:rPr>
          <w:rFonts w:ascii="Times New Roman" w:hAnsi="Times New Roman" w:cs="Times New Roman"/>
          <w:color w:val="000000"/>
          <w:sz w:val="20"/>
          <w:szCs w:val="20"/>
          <w:lang w:val="es-MX" w:eastAsia="es-MX"/>
        </w:rPr>
      </w:pPr>
    </w:p>
    <w:p w:rsidR="00344957" w:rsidRPr="00344957" w:rsidRDefault="00344957" w:rsidP="00344957">
      <w:pPr>
        <w:widowControl w:val="0"/>
        <w:autoSpaceDE w:val="0"/>
        <w:autoSpaceDN w:val="0"/>
        <w:adjustRightInd w:val="0"/>
        <w:ind w:right="-1"/>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Oportunidades:</w:t>
      </w:r>
    </w:p>
    <w:p w:rsidR="00344957" w:rsidRPr="00344957" w:rsidRDefault="00344957" w:rsidP="00344957">
      <w:pPr>
        <w:widowControl w:val="0"/>
        <w:autoSpaceDE w:val="0"/>
        <w:autoSpaceDN w:val="0"/>
        <w:adjustRightInd w:val="0"/>
        <w:ind w:right="-1"/>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 Asignación de más presupuesto a la Delegación para el siguiente ejercicio fiscal.</w:t>
      </w:r>
    </w:p>
    <w:p w:rsidR="00344957" w:rsidRPr="00344957" w:rsidRDefault="00344957" w:rsidP="00344957">
      <w:pPr>
        <w:widowControl w:val="0"/>
        <w:autoSpaceDE w:val="0"/>
        <w:autoSpaceDN w:val="0"/>
        <w:adjustRightInd w:val="0"/>
        <w:ind w:right="-1"/>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 Que se contrate a más personal en el área que opera el programa social para atender en tiempo y forma a todos los participantes.</w:t>
      </w:r>
    </w:p>
    <w:p w:rsidR="00344957" w:rsidRPr="00344957" w:rsidRDefault="00344957" w:rsidP="00344957">
      <w:pPr>
        <w:widowControl w:val="0"/>
        <w:autoSpaceDE w:val="0"/>
        <w:autoSpaceDN w:val="0"/>
        <w:adjustRightInd w:val="0"/>
        <w:ind w:right="-1"/>
        <w:jc w:val="both"/>
        <w:rPr>
          <w:rFonts w:ascii="Times New Roman" w:hAnsi="Times New Roman" w:cs="Times New Roman"/>
          <w:sz w:val="20"/>
          <w:szCs w:val="20"/>
          <w:lang w:val="es-MX" w:eastAsia="es-MX"/>
        </w:rPr>
      </w:pPr>
    </w:p>
    <w:p w:rsidR="00344957" w:rsidRPr="00344957" w:rsidRDefault="00344957" w:rsidP="00344957">
      <w:pPr>
        <w:widowControl w:val="0"/>
        <w:autoSpaceDE w:val="0"/>
        <w:autoSpaceDN w:val="0"/>
        <w:adjustRightInd w:val="0"/>
        <w:ind w:right="5280"/>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Amenazas:</w:t>
      </w:r>
    </w:p>
    <w:p w:rsidR="00344957" w:rsidRPr="00344957" w:rsidRDefault="00344957" w:rsidP="00344957">
      <w:pPr>
        <w:widowControl w:val="0"/>
        <w:autoSpaceDE w:val="0"/>
        <w:autoSpaceDN w:val="0"/>
        <w:adjustRightInd w:val="0"/>
        <w:ind w:right="-1"/>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 Disminución o la no autorización del presupuesto asignado de la Delegación y por ende se tenga que reducir la meta o en su caso no lanzar el programa.</w:t>
      </w:r>
    </w:p>
    <w:p w:rsidR="00344957" w:rsidRPr="00344957" w:rsidRDefault="00344957" w:rsidP="00344957">
      <w:pPr>
        <w:widowControl w:val="0"/>
        <w:autoSpaceDE w:val="0"/>
        <w:autoSpaceDN w:val="0"/>
        <w:adjustRightInd w:val="0"/>
        <w:ind w:right="140"/>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 Los participantes no cumplan con los requisitos que se piden en el programa.</w:t>
      </w:r>
    </w:p>
    <w:p w:rsidR="00344957" w:rsidRPr="00344957" w:rsidRDefault="00344957" w:rsidP="00344957">
      <w:pPr>
        <w:widowControl w:val="0"/>
        <w:autoSpaceDE w:val="0"/>
        <w:autoSpaceDN w:val="0"/>
        <w:adjustRightInd w:val="0"/>
        <w:ind w:right="140"/>
        <w:jc w:val="both"/>
        <w:rPr>
          <w:rFonts w:ascii="Times New Roman" w:hAnsi="Times New Roman" w:cs="Times New Roman"/>
          <w:sz w:val="20"/>
          <w:szCs w:val="20"/>
          <w:lang w:val="es-MX" w:eastAsia="es-MX"/>
        </w:rPr>
      </w:pPr>
      <w:r w:rsidRPr="00344957">
        <w:rPr>
          <w:rFonts w:ascii="Times New Roman" w:hAnsi="Times New Roman" w:cs="Times New Roman"/>
          <w:sz w:val="20"/>
          <w:szCs w:val="20"/>
          <w:lang w:val="es-MX" w:eastAsia="es-MX"/>
        </w:rPr>
        <w:t>- Desconocimiento de la población del programa social.</w:t>
      </w:r>
    </w:p>
    <w:p w:rsidR="00344957" w:rsidRPr="00344957" w:rsidRDefault="00344957" w:rsidP="00344957">
      <w:pPr>
        <w:widowControl w:val="0"/>
        <w:autoSpaceDE w:val="0"/>
        <w:autoSpaceDN w:val="0"/>
        <w:adjustRightInd w:val="0"/>
        <w:ind w:right="5279"/>
        <w:rPr>
          <w:rFonts w:ascii="Times New Roman" w:eastAsia="Calibri" w:hAnsi="Times New Roman" w:cs="Times New Roman"/>
          <w:sz w:val="20"/>
          <w:szCs w:val="20"/>
          <w:lang w:val="es-MX" w:eastAsia="es-MX"/>
        </w:rPr>
      </w:pPr>
    </w:p>
    <w:p w:rsidR="00344957" w:rsidRPr="00344957" w:rsidRDefault="00344957" w:rsidP="00344957">
      <w:pPr>
        <w:widowControl w:val="0"/>
        <w:autoSpaceDE w:val="0"/>
        <w:autoSpaceDN w:val="0"/>
        <w:adjustRightInd w:val="0"/>
        <w:ind w:right="5279"/>
        <w:rPr>
          <w:rFonts w:ascii="Times New Roman" w:eastAsia="Calibri" w:hAnsi="Times New Roman" w:cs="Times New Roman"/>
          <w:sz w:val="20"/>
          <w:szCs w:val="20"/>
          <w:lang w:val="es-MX" w:eastAsia="es-MX"/>
        </w:rPr>
      </w:pPr>
    </w:p>
    <w:p w:rsidR="00344957" w:rsidRPr="00344957" w:rsidRDefault="00344957" w:rsidP="00344957">
      <w:pPr>
        <w:widowControl w:val="0"/>
        <w:autoSpaceDE w:val="0"/>
        <w:autoSpaceDN w:val="0"/>
        <w:adjustRightInd w:val="0"/>
        <w:ind w:right="5279"/>
        <w:rPr>
          <w:rFonts w:ascii="Times New Roman" w:hAnsi="Times New Roman" w:cs="Times New Roman"/>
          <w:b/>
          <w:sz w:val="20"/>
          <w:szCs w:val="20"/>
          <w:lang w:val="es-MX" w:eastAsia="es-MX"/>
        </w:rPr>
      </w:pPr>
      <w:r w:rsidRPr="00344957">
        <w:rPr>
          <w:rFonts w:ascii="Times New Roman" w:hAnsi="Times New Roman" w:cs="Times New Roman"/>
          <w:b/>
          <w:sz w:val="20"/>
          <w:szCs w:val="20"/>
          <w:lang w:val="es-MX" w:eastAsia="es-MX"/>
        </w:rPr>
        <w:t>VI.2. Estrategias de mejora</w:t>
      </w:r>
    </w:p>
    <w:p w:rsidR="00344957" w:rsidRPr="00344957" w:rsidRDefault="00344957" w:rsidP="00344957">
      <w:pPr>
        <w:widowControl w:val="0"/>
        <w:autoSpaceDE w:val="0"/>
        <w:autoSpaceDN w:val="0"/>
        <w:adjustRightInd w:val="0"/>
        <w:ind w:right="5279"/>
        <w:rPr>
          <w:rFonts w:ascii="Times New Roman" w:hAnsi="Times New Roman" w:cs="Times New Roman"/>
          <w:b/>
          <w:sz w:val="20"/>
          <w:szCs w:val="20"/>
          <w:lang w:val="es-MX" w:eastAsia="es-MX"/>
        </w:rPr>
      </w:pPr>
    </w:p>
    <w:tbl>
      <w:tblPr>
        <w:tblStyle w:val="Tablaconcuadrcula11"/>
        <w:tblW w:w="0" w:type="auto"/>
        <w:tblInd w:w="250" w:type="dxa"/>
        <w:tblLayout w:type="fixed"/>
        <w:tblLook w:val="04A0"/>
      </w:tblPr>
      <w:tblGrid>
        <w:gridCol w:w="1843"/>
        <w:gridCol w:w="4108"/>
        <w:gridCol w:w="3544"/>
      </w:tblGrid>
      <w:tr w:rsidR="00344957" w:rsidRPr="00344957" w:rsidTr="0094666B">
        <w:trPr>
          <w:trHeight w:val="348"/>
        </w:trPr>
        <w:tc>
          <w:tcPr>
            <w:tcW w:w="1843" w:type="dxa"/>
            <w:vAlign w:val="center"/>
          </w:tcPr>
          <w:p w:rsidR="00344957" w:rsidRPr="00344957" w:rsidRDefault="00344957" w:rsidP="00344957">
            <w:pPr>
              <w:widowControl w:val="0"/>
              <w:autoSpaceDE w:val="0"/>
              <w:autoSpaceDN w:val="0"/>
              <w:adjustRightInd w:val="0"/>
              <w:jc w:val="center"/>
              <w:rPr>
                <w:rFonts w:ascii="Times New Roman" w:hAnsi="Times New Roman" w:cs="Times New Roman"/>
                <w:sz w:val="20"/>
                <w:szCs w:val="20"/>
              </w:rPr>
            </w:pPr>
            <w:r w:rsidRPr="00344957">
              <w:rPr>
                <w:rFonts w:ascii="Times New Roman" w:hAnsi="Times New Roman" w:cs="Times New Roman"/>
                <w:sz w:val="20"/>
                <w:szCs w:val="20"/>
              </w:rPr>
              <w:t>O</w:t>
            </w:r>
            <w:r w:rsidRPr="00344957">
              <w:rPr>
                <w:rFonts w:ascii="Times New Roman" w:hAnsi="Times New Roman" w:cs="Times New Roman"/>
                <w:spacing w:val="1"/>
                <w:sz w:val="20"/>
                <w:szCs w:val="20"/>
              </w:rPr>
              <w:t>b</w:t>
            </w:r>
            <w:r w:rsidRPr="00344957">
              <w:rPr>
                <w:rFonts w:ascii="Times New Roman" w:hAnsi="Times New Roman" w:cs="Times New Roman"/>
                <w:spacing w:val="2"/>
                <w:sz w:val="20"/>
                <w:szCs w:val="20"/>
              </w:rPr>
              <w:t>j</w:t>
            </w:r>
            <w:r w:rsidRPr="00344957">
              <w:rPr>
                <w:rFonts w:ascii="Times New Roman" w:hAnsi="Times New Roman" w:cs="Times New Roman"/>
                <w:sz w:val="20"/>
                <w:szCs w:val="20"/>
              </w:rPr>
              <w:t>eti</w:t>
            </w:r>
            <w:r w:rsidRPr="00344957">
              <w:rPr>
                <w:rFonts w:ascii="Times New Roman" w:hAnsi="Times New Roman" w:cs="Times New Roman"/>
                <w:spacing w:val="-1"/>
                <w:sz w:val="20"/>
                <w:szCs w:val="20"/>
              </w:rPr>
              <w:t>v</w:t>
            </w:r>
            <w:r w:rsidRPr="00344957">
              <w:rPr>
                <w:rFonts w:ascii="Times New Roman" w:hAnsi="Times New Roman" w:cs="Times New Roman"/>
                <w:sz w:val="20"/>
                <w:szCs w:val="20"/>
              </w:rPr>
              <w:t>oc</w:t>
            </w:r>
            <w:r w:rsidRPr="00344957">
              <w:rPr>
                <w:rFonts w:ascii="Times New Roman" w:hAnsi="Times New Roman" w:cs="Times New Roman"/>
                <w:spacing w:val="1"/>
                <w:sz w:val="20"/>
                <w:szCs w:val="20"/>
              </w:rPr>
              <w:t>e</w:t>
            </w:r>
            <w:r w:rsidRPr="00344957">
              <w:rPr>
                <w:rFonts w:ascii="Times New Roman" w:hAnsi="Times New Roman" w:cs="Times New Roman"/>
                <w:spacing w:val="-1"/>
                <w:sz w:val="20"/>
                <w:szCs w:val="20"/>
              </w:rPr>
              <w:t>n</w:t>
            </w:r>
            <w:r w:rsidRPr="00344957">
              <w:rPr>
                <w:rFonts w:ascii="Times New Roman" w:hAnsi="Times New Roman" w:cs="Times New Roman"/>
                <w:sz w:val="20"/>
                <w:szCs w:val="20"/>
              </w:rPr>
              <w:t>tral</w:t>
            </w:r>
            <w:r w:rsidRPr="00344957">
              <w:rPr>
                <w:rFonts w:ascii="Times New Roman" w:hAnsi="Times New Roman" w:cs="Times New Roman"/>
                <w:spacing w:val="1"/>
                <w:sz w:val="20"/>
                <w:szCs w:val="20"/>
              </w:rPr>
              <w:t>d</w:t>
            </w:r>
            <w:r w:rsidRPr="00344957">
              <w:rPr>
                <w:rFonts w:ascii="Times New Roman" w:hAnsi="Times New Roman" w:cs="Times New Roman"/>
                <w:sz w:val="20"/>
                <w:szCs w:val="20"/>
              </w:rPr>
              <w:t>el</w:t>
            </w:r>
            <w:r w:rsidRPr="00344957">
              <w:rPr>
                <w:rFonts w:ascii="Times New Roman" w:hAnsi="Times New Roman" w:cs="Times New Roman"/>
                <w:spacing w:val="1"/>
                <w:sz w:val="20"/>
                <w:szCs w:val="20"/>
              </w:rPr>
              <w:t>pro</w:t>
            </w:r>
            <w:r w:rsidRPr="00344957">
              <w:rPr>
                <w:rFonts w:ascii="Times New Roman" w:hAnsi="Times New Roman" w:cs="Times New Roman"/>
                <w:spacing w:val="-4"/>
                <w:sz w:val="20"/>
                <w:szCs w:val="20"/>
              </w:rPr>
              <w:t>y</w:t>
            </w:r>
            <w:r w:rsidRPr="00344957">
              <w:rPr>
                <w:rFonts w:ascii="Times New Roman" w:hAnsi="Times New Roman" w:cs="Times New Roman"/>
                <w:sz w:val="20"/>
                <w:szCs w:val="20"/>
              </w:rPr>
              <w:t>e</w:t>
            </w:r>
            <w:r w:rsidRPr="00344957">
              <w:rPr>
                <w:rFonts w:ascii="Times New Roman" w:hAnsi="Times New Roman" w:cs="Times New Roman"/>
                <w:spacing w:val="1"/>
                <w:sz w:val="20"/>
                <w:szCs w:val="20"/>
              </w:rPr>
              <w:t>c</w:t>
            </w:r>
            <w:r w:rsidRPr="00344957">
              <w:rPr>
                <w:rFonts w:ascii="Times New Roman" w:hAnsi="Times New Roman" w:cs="Times New Roman"/>
                <w:sz w:val="20"/>
                <w:szCs w:val="20"/>
              </w:rPr>
              <w:t>to</w:t>
            </w:r>
          </w:p>
        </w:tc>
        <w:tc>
          <w:tcPr>
            <w:tcW w:w="4108" w:type="dxa"/>
            <w:vAlign w:val="center"/>
          </w:tcPr>
          <w:p w:rsidR="00344957" w:rsidRPr="00344957" w:rsidRDefault="00344957" w:rsidP="00344957">
            <w:pPr>
              <w:widowControl w:val="0"/>
              <w:autoSpaceDE w:val="0"/>
              <w:autoSpaceDN w:val="0"/>
              <w:adjustRightInd w:val="0"/>
              <w:jc w:val="center"/>
              <w:rPr>
                <w:rFonts w:ascii="Times New Roman" w:hAnsi="Times New Roman" w:cs="Times New Roman"/>
                <w:sz w:val="20"/>
                <w:szCs w:val="20"/>
              </w:rPr>
            </w:pPr>
            <w:r w:rsidRPr="00344957">
              <w:rPr>
                <w:rFonts w:ascii="Times New Roman" w:hAnsi="Times New Roman" w:cs="Times New Roman"/>
                <w:sz w:val="20"/>
                <w:szCs w:val="20"/>
              </w:rPr>
              <w:t>F</w:t>
            </w:r>
            <w:r w:rsidRPr="00344957">
              <w:rPr>
                <w:rFonts w:ascii="Times New Roman" w:hAnsi="Times New Roman" w:cs="Times New Roman"/>
                <w:spacing w:val="1"/>
                <w:sz w:val="20"/>
                <w:szCs w:val="20"/>
              </w:rPr>
              <w:t>or</w:t>
            </w:r>
            <w:r w:rsidRPr="00344957">
              <w:rPr>
                <w:rFonts w:ascii="Times New Roman" w:hAnsi="Times New Roman" w:cs="Times New Roman"/>
                <w:sz w:val="20"/>
                <w:szCs w:val="20"/>
              </w:rPr>
              <w:t>tale</w:t>
            </w:r>
            <w:r w:rsidRPr="00344957">
              <w:rPr>
                <w:rFonts w:ascii="Times New Roman" w:hAnsi="Times New Roman" w:cs="Times New Roman"/>
                <w:spacing w:val="1"/>
                <w:sz w:val="20"/>
                <w:szCs w:val="20"/>
              </w:rPr>
              <w:t>z</w:t>
            </w:r>
            <w:r w:rsidRPr="00344957">
              <w:rPr>
                <w:rFonts w:ascii="Times New Roman" w:hAnsi="Times New Roman" w:cs="Times New Roman"/>
                <w:sz w:val="20"/>
                <w:szCs w:val="20"/>
              </w:rPr>
              <w:t>as</w:t>
            </w:r>
            <w:r w:rsidRPr="00344957">
              <w:rPr>
                <w:rFonts w:ascii="Times New Roman" w:hAnsi="Times New Roman" w:cs="Times New Roman"/>
                <w:spacing w:val="1"/>
                <w:sz w:val="20"/>
                <w:szCs w:val="20"/>
              </w:rPr>
              <w:t>(I</w:t>
            </w:r>
            <w:r w:rsidRPr="00344957">
              <w:rPr>
                <w:rFonts w:ascii="Times New Roman" w:hAnsi="Times New Roman" w:cs="Times New Roman"/>
                <w:spacing w:val="-1"/>
                <w:sz w:val="20"/>
                <w:szCs w:val="20"/>
              </w:rPr>
              <w:t>n</w:t>
            </w:r>
            <w:r w:rsidRPr="00344957">
              <w:rPr>
                <w:rFonts w:ascii="Times New Roman" w:hAnsi="Times New Roman" w:cs="Times New Roman"/>
                <w:sz w:val="20"/>
                <w:szCs w:val="20"/>
              </w:rPr>
              <w:t>te</w:t>
            </w:r>
            <w:r w:rsidRPr="00344957">
              <w:rPr>
                <w:rFonts w:ascii="Times New Roman" w:hAnsi="Times New Roman" w:cs="Times New Roman"/>
                <w:spacing w:val="1"/>
                <w:sz w:val="20"/>
                <w:szCs w:val="20"/>
              </w:rPr>
              <w:t>r</w:t>
            </w:r>
            <w:r w:rsidRPr="00344957">
              <w:rPr>
                <w:rFonts w:ascii="Times New Roman" w:hAnsi="Times New Roman" w:cs="Times New Roman"/>
                <w:spacing w:val="-1"/>
                <w:sz w:val="20"/>
                <w:szCs w:val="20"/>
              </w:rPr>
              <w:t>n</w:t>
            </w:r>
            <w:r w:rsidRPr="00344957">
              <w:rPr>
                <w:rFonts w:ascii="Times New Roman" w:hAnsi="Times New Roman" w:cs="Times New Roman"/>
                <w:sz w:val="20"/>
                <w:szCs w:val="20"/>
              </w:rPr>
              <w:t>as)</w:t>
            </w:r>
          </w:p>
        </w:tc>
        <w:tc>
          <w:tcPr>
            <w:tcW w:w="3544" w:type="dxa"/>
            <w:vAlign w:val="center"/>
          </w:tcPr>
          <w:p w:rsidR="00344957" w:rsidRPr="00344957" w:rsidRDefault="00344957" w:rsidP="00344957">
            <w:pPr>
              <w:widowControl w:val="0"/>
              <w:autoSpaceDE w:val="0"/>
              <w:autoSpaceDN w:val="0"/>
              <w:adjustRightInd w:val="0"/>
              <w:jc w:val="center"/>
              <w:rPr>
                <w:rFonts w:ascii="Times New Roman" w:hAnsi="Times New Roman" w:cs="Times New Roman"/>
                <w:sz w:val="20"/>
                <w:szCs w:val="20"/>
              </w:rPr>
            </w:pPr>
            <w:r w:rsidRPr="00344957">
              <w:rPr>
                <w:rFonts w:ascii="Times New Roman" w:hAnsi="Times New Roman" w:cs="Times New Roman"/>
                <w:sz w:val="20"/>
                <w:szCs w:val="20"/>
              </w:rPr>
              <w:t>De</w:t>
            </w:r>
            <w:r w:rsidRPr="00344957">
              <w:rPr>
                <w:rFonts w:ascii="Times New Roman" w:hAnsi="Times New Roman" w:cs="Times New Roman"/>
                <w:spacing w:val="2"/>
                <w:sz w:val="20"/>
                <w:szCs w:val="20"/>
              </w:rPr>
              <w:t>b</w:t>
            </w:r>
            <w:r w:rsidRPr="00344957">
              <w:rPr>
                <w:rFonts w:ascii="Times New Roman" w:hAnsi="Times New Roman" w:cs="Times New Roman"/>
                <w:sz w:val="20"/>
                <w:szCs w:val="20"/>
              </w:rPr>
              <w:t>ilida</w:t>
            </w:r>
            <w:r w:rsidRPr="00344957">
              <w:rPr>
                <w:rFonts w:ascii="Times New Roman" w:hAnsi="Times New Roman" w:cs="Times New Roman"/>
                <w:spacing w:val="1"/>
                <w:sz w:val="20"/>
                <w:szCs w:val="20"/>
              </w:rPr>
              <w:t>d</w:t>
            </w:r>
            <w:r w:rsidRPr="00344957">
              <w:rPr>
                <w:rFonts w:ascii="Times New Roman" w:hAnsi="Times New Roman" w:cs="Times New Roman"/>
                <w:sz w:val="20"/>
                <w:szCs w:val="20"/>
              </w:rPr>
              <w:t>es</w:t>
            </w:r>
            <w:r w:rsidRPr="00344957">
              <w:rPr>
                <w:rFonts w:ascii="Times New Roman" w:hAnsi="Times New Roman" w:cs="Times New Roman"/>
                <w:spacing w:val="1"/>
                <w:sz w:val="20"/>
                <w:szCs w:val="20"/>
              </w:rPr>
              <w:t>(I</w:t>
            </w:r>
            <w:r w:rsidRPr="00344957">
              <w:rPr>
                <w:rFonts w:ascii="Times New Roman" w:hAnsi="Times New Roman" w:cs="Times New Roman"/>
                <w:spacing w:val="-1"/>
                <w:sz w:val="20"/>
                <w:szCs w:val="20"/>
              </w:rPr>
              <w:t>n</w:t>
            </w:r>
            <w:r w:rsidRPr="00344957">
              <w:rPr>
                <w:rFonts w:ascii="Times New Roman" w:hAnsi="Times New Roman" w:cs="Times New Roman"/>
                <w:sz w:val="20"/>
                <w:szCs w:val="20"/>
              </w:rPr>
              <w:t>te</w:t>
            </w:r>
            <w:r w:rsidRPr="00344957">
              <w:rPr>
                <w:rFonts w:ascii="Times New Roman" w:hAnsi="Times New Roman" w:cs="Times New Roman"/>
                <w:spacing w:val="1"/>
                <w:sz w:val="20"/>
                <w:szCs w:val="20"/>
              </w:rPr>
              <w:t>r</w:t>
            </w:r>
            <w:r w:rsidRPr="00344957">
              <w:rPr>
                <w:rFonts w:ascii="Times New Roman" w:hAnsi="Times New Roman" w:cs="Times New Roman"/>
                <w:spacing w:val="-1"/>
                <w:sz w:val="20"/>
                <w:szCs w:val="20"/>
              </w:rPr>
              <w:t>n</w:t>
            </w:r>
            <w:r w:rsidRPr="00344957">
              <w:rPr>
                <w:rFonts w:ascii="Times New Roman" w:hAnsi="Times New Roman" w:cs="Times New Roman"/>
                <w:sz w:val="20"/>
                <w:szCs w:val="20"/>
              </w:rPr>
              <w:t>as)</w:t>
            </w:r>
          </w:p>
        </w:tc>
      </w:tr>
      <w:tr w:rsidR="00344957" w:rsidRPr="00344957" w:rsidTr="0094666B">
        <w:tc>
          <w:tcPr>
            <w:tcW w:w="1843"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O</w:t>
            </w:r>
            <w:r w:rsidRPr="00344957">
              <w:rPr>
                <w:rFonts w:ascii="Times New Roman" w:hAnsi="Times New Roman" w:cs="Times New Roman"/>
                <w:spacing w:val="1"/>
                <w:sz w:val="20"/>
                <w:szCs w:val="20"/>
              </w:rPr>
              <w:t>por</w:t>
            </w:r>
            <w:r w:rsidRPr="00344957">
              <w:rPr>
                <w:rFonts w:ascii="Times New Roman" w:hAnsi="Times New Roman" w:cs="Times New Roman"/>
                <w:sz w:val="20"/>
                <w:szCs w:val="20"/>
              </w:rPr>
              <w:t>t</w:t>
            </w:r>
            <w:r w:rsidRPr="00344957">
              <w:rPr>
                <w:rFonts w:ascii="Times New Roman" w:hAnsi="Times New Roman" w:cs="Times New Roman"/>
                <w:spacing w:val="-1"/>
                <w:sz w:val="20"/>
                <w:szCs w:val="20"/>
              </w:rPr>
              <w:t>un</w:t>
            </w:r>
            <w:r w:rsidRPr="00344957">
              <w:rPr>
                <w:rFonts w:ascii="Times New Roman" w:hAnsi="Times New Roman" w:cs="Times New Roman"/>
                <w:sz w:val="20"/>
                <w:szCs w:val="20"/>
              </w:rPr>
              <w:t>i</w:t>
            </w:r>
            <w:r w:rsidRPr="00344957">
              <w:rPr>
                <w:rFonts w:ascii="Times New Roman" w:hAnsi="Times New Roman" w:cs="Times New Roman"/>
                <w:spacing w:val="1"/>
                <w:sz w:val="20"/>
                <w:szCs w:val="20"/>
              </w:rPr>
              <w:t>d</w:t>
            </w:r>
            <w:r w:rsidRPr="00344957">
              <w:rPr>
                <w:rFonts w:ascii="Times New Roman" w:hAnsi="Times New Roman" w:cs="Times New Roman"/>
                <w:sz w:val="20"/>
                <w:szCs w:val="20"/>
              </w:rPr>
              <w:t>a</w:t>
            </w:r>
            <w:r w:rsidRPr="00344957">
              <w:rPr>
                <w:rFonts w:ascii="Times New Roman" w:hAnsi="Times New Roman" w:cs="Times New Roman"/>
                <w:spacing w:val="1"/>
                <w:sz w:val="20"/>
                <w:szCs w:val="20"/>
              </w:rPr>
              <w:t>d</w:t>
            </w:r>
            <w:r w:rsidRPr="00344957">
              <w:rPr>
                <w:rFonts w:ascii="Times New Roman" w:hAnsi="Times New Roman" w:cs="Times New Roman"/>
                <w:sz w:val="20"/>
                <w:szCs w:val="20"/>
              </w:rPr>
              <w:t>es</w:t>
            </w:r>
            <w:r w:rsidRPr="00344957">
              <w:rPr>
                <w:rFonts w:ascii="Times New Roman" w:hAnsi="Times New Roman" w:cs="Times New Roman"/>
                <w:spacing w:val="1"/>
                <w:sz w:val="20"/>
                <w:szCs w:val="20"/>
              </w:rPr>
              <w:t>(</w:t>
            </w:r>
            <w:r w:rsidRPr="00344957">
              <w:rPr>
                <w:rFonts w:ascii="Times New Roman" w:hAnsi="Times New Roman" w:cs="Times New Roman"/>
                <w:sz w:val="20"/>
                <w:szCs w:val="20"/>
              </w:rPr>
              <w:t>E</w:t>
            </w:r>
            <w:r w:rsidRPr="00344957">
              <w:rPr>
                <w:rFonts w:ascii="Times New Roman" w:hAnsi="Times New Roman" w:cs="Times New Roman"/>
                <w:spacing w:val="-1"/>
                <w:sz w:val="20"/>
                <w:szCs w:val="20"/>
              </w:rPr>
              <w:t>x</w:t>
            </w:r>
            <w:r w:rsidRPr="00344957">
              <w:rPr>
                <w:rFonts w:ascii="Times New Roman" w:hAnsi="Times New Roman" w:cs="Times New Roman"/>
                <w:sz w:val="20"/>
                <w:szCs w:val="20"/>
              </w:rPr>
              <w:t>te</w:t>
            </w:r>
            <w:r w:rsidRPr="00344957">
              <w:rPr>
                <w:rFonts w:ascii="Times New Roman" w:hAnsi="Times New Roman" w:cs="Times New Roman"/>
                <w:spacing w:val="1"/>
                <w:sz w:val="20"/>
                <w:szCs w:val="20"/>
              </w:rPr>
              <w:t>r</w:t>
            </w:r>
            <w:r w:rsidRPr="00344957">
              <w:rPr>
                <w:rFonts w:ascii="Times New Roman" w:hAnsi="Times New Roman" w:cs="Times New Roman"/>
                <w:spacing w:val="-1"/>
                <w:sz w:val="20"/>
                <w:szCs w:val="20"/>
              </w:rPr>
              <w:t>n</w:t>
            </w:r>
            <w:r w:rsidRPr="00344957">
              <w:rPr>
                <w:rFonts w:ascii="Times New Roman" w:hAnsi="Times New Roman" w:cs="Times New Roman"/>
                <w:spacing w:val="3"/>
                <w:sz w:val="20"/>
                <w:szCs w:val="20"/>
              </w:rPr>
              <w:t>a</w:t>
            </w:r>
            <w:r w:rsidRPr="00344957">
              <w:rPr>
                <w:rFonts w:ascii="Times New Roman" w:hAnsi="Times New Roman" w:cs="Times New Roman"/>
                <w:spacing w:val="-1"/>
                <w:sz w:val="20"/>
                <w:szCs w:val="20"/>
              </w:rPr>
              <w:t>s</w:t>
            </w:r>
            <w:r w:rsidRPr="00344957">
              <w:rPr>
                <w:rFonts w:ascii="Times New Roman" w:hAnsi="Times New Roman" w:cs="Times New Roman"/>
                <w:sz w:val="20"/>
                <w:szCs w:val="20"/>
              </w:rPr>
              <w:t>)</w:t>
            </w:r>
          </w:p>
        </w:tc>
        <w:tc>
          <w:tcPr>
            <w:tcW w:w="4108"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 Disposición del recurso económico para cumplir con las metas establecidas.</w:t>
            </w:r>
          </w:p>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 Disponibilidad del personal para la operación del programa social.</w:t>
            </w:r>
          </w:p>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 Disposición de un marco legal y administrativo para la generación de políticas públicas de corte social.</w:t>
            </w:r>
          </w:p>
        </w:tc>
        <w:tc>
          <w:tcPr>
            <w:tcW w:w="3544" w:type="dxa"/>
          </w:tcPr>
          <w:p w:rsidR="00344957" w:rsidRPr="00344957" w:rsidRDefault="00344957" w:rsidP="00344957">
            <w:pPr>
              <w:widowControl w:val="0"/>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 Asignación de más presupuesto para la operación del programa social.</w:t>
            </w:r>
          </w:p>
          <w:p w:rsidR="00344957" w:rsidRPr="00344957" w:rsidRDefault="00344957" w:rsidP="00344957">
            <w:pPr>
              <w:widowControl w:val="0"/>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 Contratación de más personal para el área operativa del programa.</w:t>
            </w:r>
          </w:p>
          <w:p w:rsidR="00344957" w:rsidRPr="00344957" w:rsidRDefault="00344957" w:rsidP="00344957">
            <w:pPr>
              <w:widowControl w:val="0"/>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 Integración de los expedientes en su totalidad.</w:t>
            </w:r>
          </w:p>
          <w:p w:rsidR="00344957" w:rsidRPr="00344957" w:rsidRDefault="00344957" w:rsidP="00344957">
            <w:pPr>
              <w:widowControl w:val="0"/>
              <w:autoSpaceDE w:val="0"/>
              <w:autoSpaceDN w:val="0"/>
              <w:adjustRightInd w:val="0"/>
              <w:jc w:val="both"/>
              <w:rPr>
                <w:rFonts w:ascii="Times New Roman" w:hAnsi="Times New Roman" w:cs="Times New Roman"/>
                <w:bCs/>
                <w:sz w:val="20"/>
                <w:szCs w:val="20"/>
              </w:rPr>
            </w:pPr>
            <w:r w:rsidRPr="00344957">
              <w:rPr>
                <w:rFonts w:ascii="Times New Roman" w:hAnsi="Times New Roman" w:cs="Times New Roman"/>
                <w:bCs/>
                <w:sz w:val="20"/>
                <w:szCs w:val="20"/>
              </w:rPr>
              <w:t>- Retraso de la entrega de apoyos.</w:t>
            </w:r>
          </w:p>
        </w:tc>
      </w:tr>
      <w:tr w:rsidR="00344957" w:rsidRPr="00344957" w:rsidTr="0094666B">
        <w:tc>
          <w:tcPr>
            <w:tcW w:w="1843"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A</w:t>
            </w:r>
            <w:r w:rsidRPr="00344957">
              <w:rPr>
                <w:rFonts w:ascii="Times New Roman" w:hAnsi="Times New Roman" w:cs="Times New Roman"/>
                <w:spacing w:val="-1"/>
                <w:sz w:val="20"/>
                <w:szCs w:val="20"/>
              </w:rPr>
              <w:t>m</w:t>
            </w:r>
            <w:r w:rsidRPr="00344957">
              <w:rPr>
                <w:rFonts w:ascii="Times New Roman" w:hAnsi="Times New Roman" w:cs="Times New Roman"/>
                <w:spacing w:val="3"/>
                <w:sz w:val="20"/>
                <w:szCs w:val="20"/>
              </w:rPr>
              <w:t>e</w:t>
            </w:r>
            <w:r w:rsidRPr="00344957">
              <w:rPr>
                <w:rFonts w:ascii="Times New Roman" w:hAnsi="Times New Roman" w:cs="Times New Roman"/>
                <w:spacing w:val="-1"/>
                <w:sz w:val="20"/>
                <w:szCs w:val="20"/>
              </w:rPr>
              <w:t>n</w:t>
            </w:r>
            <w:r w:rsidRPr="00344957">
              <w:rPr>
                <w:rFonts w:ascii="Times New Roman" w:hAnsi="Times New Roman" w:cs="Times New Roman"/>
                <w:sz w:val="20"/>
                <w:szCs w:val="20"/>
              </w:rPr>
              <w:t>a</w:t>
            </w:r>
            <w:r w:rsidRPr="00344957">
              <w:rPr>
                <w:rFonts w:ascii="Times New Roman" w:hAnsi="Times New Roman" w:cs="Times New Roman"/>
                <w:spacing w:val="1"/>
                <w:sz w:val="20"/>
                <w:szCs w:val="20"/>
              </w:rPr>
              <w:t>z</w:t>
            </w:r>
            <w:r w:rsidRPr="00344957">
              <w:rPr>
                <w:rFonts w:ascii="Times New Roman" w:hAnsi="Times New Roman" w:cs="Times New Roman"/>
                <w:sz w:val="20"/>
                <w:szCs w:val="20"/>
              </w:rPr>
              <w:t>as</w:t>
            </w:r>
            <w:r w:rsidRPr="00344957">
              <w:rPr>
                <w:rFonts w:ascii="Times New Roman" w:hAnsi="Times New Roman" w:cs="Times New Roman"/>
                <w:spacing w:val="1"/>
                <w:sz w:val="20"/>
                <w:szCs w:val="20"/>
              </w:rPr>
              <w:t>(</w:t>
            </w:r>
            <w:r w:rsidRPr="00344957">
              <w:rPr>
                <w:rFonts w:ascii="Times New Roman" w:hAnsi="Times New Roman" w:cs="Times New Roman"/>
                <w:sz w:val="20"/>
                <w:szCs w:val="20"/>
              </w:rPr>
              <w:t>E</w:t>
            </w:r>
            <w:r w:rsidRPr="00344957">
              <w:rPr>
                <w:rFonts w:ascii="Times New Roman" w:hAnsi="Times New Roman" w:cs="Times New Roman"/>
                <w:spacing w:val="-1"/>
                <w:sz w:val="20"/>
                <w:szCs w:val="20"/>
              </w:rPr>
              <w:t>x</w:t>
            </w:r>
            <w:r w:rsidRPr="00344957">
              <w:rPr>
                <w:rFonts w:ascii="Times New Roman" w:hAnsi="Times New Roman" w:cs="Times New Roman"/>
                <w:sz w:val="20"/>
                <w:szCs w:val="20"/>
              </w:rPr>
              <w:t>te</w:t>
            </w:r>
            <w:r w:rsidRPr="00344957">
              <w:rPr>
                <w:rFonts w:ascii="Times New Roman" w:hAnsi="Times New Roman" w:cs="Times New Roman"/>
                <w:spacing w:val="3"/>
                <w:sz w:val="20"/>
                <w:szCs w:val="20"/>
              </w:rPr>
              <w:t>r</w:t>
            </w:r>
            <w:r w:rsidRPr="00344957">
              <w:rPr>
                <w:rFonts w:ascii="Times New Roman" w:hAnsi="Times New Roman" w:cs="Times New Roman"/>
                <w:spacing w:val="-1"/>
                <w:sz w:val="20"/>
                <w:szCs w:val="20"/>
              </w:rPr>
              <w:t>n</w:t>
            </w:r>
            <w:r w:rsidRPr="00344957">
              <w:rPr>
                <w:rFonts w:ascii="Times New Roman" w:hAnsi="Times New Roman" w:cs="Times New Roman"/>
                <w:sz w:val="20"/>
                <w:szCs w:val="20"/>
              </w:rPr>
              <w:t>as)</w:t>
            </w:r>
          </w:p>
        </w:tc>
        <w:tc>
          <w:tcPr>
            <w:tcW w:w="4108" w:type="dxa"/>
          </w:tcPr>
          <w:p w:rsidR="00344957" w:rsidRPr="00344957" w:rsidRDefault="00344957" w:rsidP="00344957">
            <w:pPr>
              <w:widowControl w:val="0"/>
              <w:autoSpaceDE w:val="0"/>
              <w:autoSpaceDN w:val="0"/>
              <w:adjustRightInd w:val="0"/>
              <w:jc w:val="both"/>
              <w:rPr>
                <w:rFonts w:ascii="Times New Roman" w:hAnsi="Times New Roman" w:cs="Times New Roman"/>
                <w:color w:val="000000"/>
                <w:sz w:val="20"/>
                <w:szCs w:val="20"/>
              </w:rPr>
            </w:pPr>
            <w:r w:rsidRPr="00344957">
              <w:rPr>
                <w:rFonts w:ascii="Times New Roman" w:hAnsi="Times New Roman" w:cs="Times New Roman"/>
                <w:color w:val="000000"/>
                <w:sz w:val="20"/>
                <w:szCs w:val="20"/>
              </w:rPr>
              <w:t>- Disminución del presupuesto asignado al programa social.</w:t>
            </w:r>
          </w:p>
          <w:p w:rsidR="00344957" w:rsidRPr="00344957" w:rsidRDefault="00344957" w:rsidP="00344957">
            <w:pPr>
              <w:widowControl w:val="0"/>
              <w:autoSpaceDE w:val="0"/>
              <w:autoSpaceDN w:val="0"/>
              <w:adjustRightInd w:val="0"/>
              <w:jc w:val="both"/>
              <w:rPr>
                <w:rFonts w:ascii="Times New Roman" w:hAnsi="Times New Roman" w:cs="Times New Roman"/>
                <w:color w:val="000000"/>
                <w:sz w:val="20"/>
                <w:szCs w:val="20"/>
              </w:rPr>
            </w:pPr>
            <w:r w:rsidRPr="00344957">
              <w:rPr>
                <w:rFonts w:ascii="Times New Roman" w:hAnsi="Times New Roman" w:cs="Times New Roman"/>
                <w:color w:val="000000"/>
                <w:sz w:val="20"/>
                <w:szCs w:val="20"/>
              </w:rPr>
              <w:t>-Que no se tenga la suficiente aceptación del programa por la población.</w:t>
            </w:r>
          </w:p>
        </w:tc>
        <w:tc>
          <w:tcPr>
            <w:tcW w:w="3544" w:type="dxa"/>
          </w:tcPr>
          <w:p w:rsidR="00344957" w:rsidRPr="00344957" w:rsidRDefault="00344957" w:rsidP="00344957">
            <w:pPr>
              <w:widowControl w:val="0"/>
              <w:autoSpaceDE w:val="0"/>
              <w:autoSpaceDN w:val="0"/>
              <w:adjustRightInd w:val="0"/>
              <w:jc w:val="both"/>
              <w:rPr>
                <w:rFonts w:ascii="Times New Roman" w:hAnsi="Times New Roman" w:cs="Times New Roman"/>
                <w:bCs/>
                <w:spacing w:val="-1"/>
                <w:sz w:val="20"/>
                <w:szCs w:val="20"/>
              </w:rPr>
            </w:pPr>
            <w:r w:rsidRPr="00344957">
              <w:rPr>
                <w:rFonts w:ascii="Times New Roman" w:hAnsi="Times New Roman" w:cs="Times New Roman"/>
                <w:bCs/>
                <w:spacing w:val="-1"/>
                <w:sz w:val="20"/>
                <w:szCs w:val="20"/>
              </w:rPr>
              <w:t>- Disminución de las metas del programa por la falta de presupuesto asignado.</w:t>
            </w:r>
          </w:p>
          <w:p w:rsidR="00344957" w:rsidRPr="00344957" w:rsidRDefault="00344957" w:rsidP="00344957">
            <w:pPr>
              <w:widowControl w:val="0"/>
              <w:autoSpaceDE w:val="0"/>
              <w:autoSpaceDN w:val="0"/>
              <w:adjustRightInd w:val="0"/>
              <w:jc w:val="both"/>
              <w:rPr>
                <w:rFonts w:ascii="Times New Roman" w:hAnsi="Times New Roman" w:cs="Times New Roman"/>
                <w:bCs/>
                <w:spacing w:val="-1"/>
                <w:sz w:val="20"/>
                <w:szCs w:val="20"/>
              </w:rPr>
            </w:pPr>
            <w:r w:rsidRPr="00344957">
              <w:rPr>
                <w:rFonts w:ascii="Times New Roman" w:hAnsi="Times New Roman" w:cs="Times New Roman"/>
                <w:bCs/>
                <w:spacing w:val="-1"/>
                <w:sz w:val="20"/>
                <w:szCs w:val="20"/>
              </w:rPr>
              <w:t>- Falta de integración de los expediente.</w:t>
            </w:r>
          </w:p>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bCs/>
                <w:spacing w:val="-1"/>
                <w:sz w:val="20"/>
                <w:szCs w:val="20"/>
              </w:rPr>
              <w:t>- Incumplimiento de los requisitos por parte de los solicitantes.</w:t>
            </w:r>
          </w:p>
        </w:tc>
      </w:tr>
    </w:tbl>
    <w:p w:rsidR="00344957" w:rsidRPr="00344957" w:rsidRDefault="00344957" w:rsidP="00344957">
      <w:pPr>
        <w:widowControl w:val="0"/>
        <w:autoSpaceDE w:val="0"/>
        <w:autoSpaceDN w:val="0"/>
        <w:adjustRightInd w:val="0"/>
        <w:ind w:right="5279"/>
        <w:rPr>
          <w:rFonts w:ascii="Times New Roman" w:hAnsi="Times New Roman" w:cs="Times New Roman"/>
          <w:b/>
          <w:sz w:val="20"/>
          <w:szCs w:val="20"/>
          <w:lang w:val="es-MX" w:eastAsia="es-MX"/>
        </w:rPr>
      </w:pPr>
    </w:p>
    <w:tbl>
      <w:tblPr>
        <w:tblStyle w:val="Tablaconcuadrcula12"/>
        <w:tblW w:w="0" w:type="auto"/>
        <w:tblInd w:w="250" w:type="dxa"/>
        <w:tblLook w:val="04A0"/>
      </w:tblPr>
      <w:tblGrid>
        <w:gridCol w:w="2546"/>
        <w:gridCol w:w="2000"/>
        <w:gridCol w:w="2208"/>
        <w:gridCol w:w="1716"/>
      </w:tblGrid>
      <w:tr w:rsidR="00344957" w:rsidRPr="00344957" w:rsidTr="0094666B">
        <w:tc>
          <w:tcPr>
            <w:tcW w:w="2268" w:type="dxa"/>
            <w:vAlign w:val="center"/>
          </w:tcPr>
          <w:p w:rsidR="00344957" w:rsidRPr="00344957" w:rsidRDefault="00344957" w:rsidP="00344957">
            <w:pPr>
              <w:widowControl w:val="0"/>
              <w:autoSpaceDE w:val="0"/>
              <w:autoSpaceDN w:val="0"/>
              <w:adjustRightInd w:val="0"/>
              <w:ind w:right="73"/>
              <w:jc w:val="center"/>
              <w:rPr>
                <w:rFonts w:ascii="Times New Roman" w:hAnsi="Times New Roman" w:cs="Times New Roman"/>
                <w:sz w:val="20"/>
                <w:szCs w:val="20"/>
              </w:rPr>
            </w:pPr>
            <w:r w:rsidRPr="00344957">
              <w:rPr>
                <w:rFonts w:ascii="Times New Roman" w:hAnsi="Times New Roman" w:cs="Times New Roman"/>
                <w:bCs/>
                <w:spacing w:val="-1"/>
                <w:sz w:val="20"/>
                <w:szCs w:val="20"/>
              </w:rPr>
              <w:t>E</w:t>
            </w:r>
            <w:r w:rsidRPr="00344957">
              <w:rPr>
                <w:rFonts w:ascii="Times New Roman" w:hAnsi="Times New Roman" w:cs="Times New Roman"/>
                <w:bCs/>
                <w:sz w:val="20"/>
                <w:szCs w:val="20"/>
              </w:rPr>
              <w:t>l</w:t>
            </w:r>
            <w:r w:rsidRPr="00344957">
              <w:rPr>
                <w:rFonts w:ascii="Times New Roman" w:hAnsi="Times New Roman" w:cs="Times New Roman"/>
                <w:bCs/>
                <w:spacing w:val="2"/>
                <w:sz w:val="20"/>
                <w:szCs w:val="20"/>
              </w:rPr>
              <w:t>e</w:t>
            </w:r>
            <w:r w:rsidRPr="00344957">
              <w:rPr>
                <w:rFonts w:ascii="Times New Roman" w:hAnsi="Times New Roman" w:cs="Times New Roman"/>
                <w:bCs/>
                <w:spacing w:val="-3"/>
                <w:sz w:val="20"/>
                <w:szCs w:val="20"/>
              </w:rPr>
              <w:t>m</w:t>
            </w:r>
            <w:r w:rsidRPr="00344957">
              <w:rPr>
                <w:rFonts w:ascii="Times New Roman" w:hAnsi="Times New Roman" w:cs="Times New Roman"/>
                <w:bCs/>
                <w:sz w:val="20"/>
                <w:szCs w:val="20"/>
              </w:rPr>
              <w:t>en</w:t>
            </w:r>
            <w:r w:rsidRPr="00344957">
              <w:rPr>
                <w:rFonts w:ascii="Times New Roman" w:hAnsi="Times New Roman" w:cs="Times New Roman"/>
                <w:bCs/>
                <w:spacing w:val="1"/>
                <w:sz w:val="20"/>
                <w:szCs w:val="20"/>
              </w:rPr>
              <w:t>to</w:t>
            </w:r>
            <w:r w:rsidRPr="00344957">
              <w:rPr>
                <w:rFonts w:ascii="Times New Roman" w:hAnsi="Times New Roman" w:cs="Times New Roman"/>
                <w:bCs/>
                <w:sz w:val="20"/>
                <w:szCs w:val="20"/>
              </w:rPr>
              <w:t>sdela</w:t>
            </w:r>
            <w:r w:rsidRPr="00344957">
              <w:rPr>
                <w:rFonts w:ascii="Times New Roman" w:hAnsi="Times New Roman" w:cs="Times New Roman"/>
                <w:bCs/>
                <w:spacing w:val="1"/>
                <w:sz w:val="20"/>
                <w:szCs w:val="20"/>
              </w:rPr>
              <w:t>Mat</w:t>
            </w:r>
            <w:r w:rsidRPr="00344957">
              <w:rPr>
                <w:rFonts w:ascii="Times New Roman" w:hAnsi="Times New Roman" w:cs="Times New Roman"/>
                <w:bCs/>
                <w:sz w:val="20"/>
                <w:szCs w:val="20"/>
              </w:rPr>
              <w:t>rizF</w:t>
            </w:r>
            <w:r w:rsidRPr="00344957">
              <w:rPr>
                <w:rFonts w:ascii="Times New Roman" w:hAnsi="Times New Roman" w:cs="Times New Roman"/>
                <w:bCs/>
                <w:spacing w:val="1"/>
                <w:sz w:val="20"/>
                <w:szCs w:val="20"/>
              </w:rPr>
              <w:t>O</w:t>
            </w:r>
            <w:r w:rsidRPr="00344957">
              <w:rPr>
                <w:rFonts w:ascii="Times New Roman" w:hAnsi="Times New Roman" w:cs="Times New Roman"/>
                <w:bCs/>
                <w:spacing w:val="-2"/>
                <w:sz w:val="20"/>
                <w:szCs w:val="20"/>
              </w:rPr>
              <w:t>D</w:t>
            </w:r>
            <w:r w:rsidRPr="00344957">
              <w:rPr>
                <w:rFonts w:ascii="Times New Roman" w:hAnsi="Times New Roman" w:cs="Times New Roman"/>
                <w:bCs/>
                <w:sz w:val="20"/>
                <w:szCs w:val="20"/>
              </w:rPr>
              <w:t>A r</w:t>
            </w:r>
            <w:r w:rsidRPr="00344957">
              <w:rPr>
                <w:rFonts w:ascii="Times New Roman" w:hAnsi="Times New Roman" w:cs="Times New Roman"/>
                <w:bCs/>
                <w:spacing w:val="1"/>
                <w:sz w:val="20"/>
                <w:szCs w:val="20"/>
              </w:rPr>
              <w:t>et</w:t>
            </w:r>
            <w:r w:rsidRPr="00344957">
              <w:rPr>
                <w:rFonts w:ascii="Times New Roman" w:hAnsi="Times New Roman" w:cs="Times New Roman"/>
                <w:bCs/>
                <w:spacing w:val="3"/>
                <w:sz w:val="20"/>
                <w:szCs w:val="20"/>
              </w:rPr>
              <w:t>o</w:t>
            </w:r>
            <w:r w:rsidRPr="00344957">
              <w:rPr>
                <w:rFonts w:ascii="Times New Roman" w:hAnsi="Times New Roman" w:cs="Times New Roman"/>
                <w:bCs/>
                <w:spacing w:val="-5"/>
                <w:sz w:val="20"/>
                <w:szCs w:val="20"/>
              </w:rPr>
              <w:t>m</w:t>
            </w:r>
            <w:r w:rsidRPr="00344957">
              <w:rPr>
                <w:rFonts w:ascii="Times New Roman" w:hAnsi="Times New Roman" w:cs="Times New Roman"/>
                <w:bCs/>
                <w:spacing w:val="1"/>
                <w:sz w:val="20"/>
                <w:szCs w:val="20"/>
              </w:rPr>
              <w:t>a</w:t>
            </w:r>
            <w:r w:rsidRPr="00344957">
              <w:rPr>
                <w:rFonts w:ascii="Times New Roman" w:hAnsi="Times New Roman" w:cs="Times New Roman"/>
                <w:bCs/>
                <w:sz w:val="20"/>
                <w:szCs w:val="20"/>
              </w:rPr>
              <w:t>d</w:t>
            </w: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s</w:t>
            </w:r>
          </w:p>
        </w:tc>
        <w:tc>
          <w:tcPr>
            <w:tcW w:w="2268" w:type="dxa"/>
            <w:vAlign w:val="center"/>
          </w:tcPr>
          <w:p w:rsidR="00344957" w:rsidRPr="00344957" w:rsidRDefault="00344957" w:rsidP="00344957">
            <w:pPr>
              <w:widowControl w:val="0"/>
              <w:autoSpaceDE w:val="0"/>
              <w:autoSpaceDN w:val="0"/>
              <w:adjustRightInd w:val="0"/>
              <w:ind w:right="167"/>
              <w:jc w:val="center"/>
              <w:rPr>
                <w:rFonts w:ascii="Times New Roman" w:hAnsi="Times New Roman" w:cs="Times New Roman"/>
                <w:sz w:val="20"/>
                <w:szCs w:val="20"/>
              </w:rPr>
            </w:pPr>
            <w:r w:rsidRPr="00344957">
              <w:rPr>
                <w:rFonts w:ascii="Times New Roman" w:hAnsi="Times New Roman" w:cs="Times New Roman"/>
                <w:bCs/>
                <w:spacing w:val="-1"/>
                <w:sz w:val="20"/>
                <w:szCs w:val="20"/>
              </w:rPr>
              <w:t>Es</w:t>
            </w:r>
            <w:r w:rsidRPr="00344957">
              <w:rPr>
                <w:rFonts w:ascii="Times New Roman" w:hAnsi="Times New Roman" w:cs="Times New Roman"/>
                <w:bCs/>
                <w:spacing w:val="1"/>
                <w:sz w:val="20"/>
                <w:szCs w:val="20"/>
              </w:rPr>
              <w:t>t</w:t>
            </w:r>
            <w:r w:rsidRPr="00344957">
              <w:rPr>
                <w:rFonts w:ascii="Times New Roman" w:hAnsi="Times New Roman" w:cs="Times New Roman"/>
                <w:bCs/>
                <w:sz w:val="20"/>
                <w:szCs w:val="20"/>
              </w:rPr>
              <w:t>r</w:t>
            </w:r>
            <w:r w:rsidRPr="00344957">
              <w:rPr>
                <w:rFonts w:ascii="Times New Roman" w:hAnsi="Times New Roman" w:cs="Times New Roman"/>
                <w:bCs/>
                <w:spacing w:val="1"/>
                <w:sz w:val="20"/>
                <w:szCs w:val="20"/>
              </w:rPr>
              <w:t>at</w:t>
            </w:r>
            <w:r w:rsidRPr="00344957">
              <w:rPr>
                <w:rFonts w:ascii="Times New Roman" w:hAnsi="Times New Roman" w:cs="Times New Roman"/>
                <w:bCs/>
                <w:sz w:val="20"/>
                <w:szCs w:val="20"/>
              </w:rPr>
              <w:t>e</w:t>
            </w:r>
            <w:r w:rsidRPr="00344957">
              <w:rPr>
                <w:rFonts w:ascii="Times New Roman" w:hAnsi="Times New Roman" w:cs="Times New Roman"/>
                <w:bCs/>
                <w:spacing w:val="1"/>
                <w:sz w:val="20"/>
                <w:szCs w:val="20"/>
              </w:rPr>
              <w:t>g</w:t>
            </w:r>
            <w:r w:rsidRPr="00344957">
              <w:rPr>
                <w:rFonts w:ascii="Times New Roman" w:hAnsi="Times New Roman" w:cs="Times New Roman"/>
                <w:bCs/>
                <w:sz w:val="20"/>
                <w:szCs w:val="20"/>
              </w:rPr>
              <w:t>iade</w:t>
            </w:r>
            <w:r w:rsidRPr="00344957">
              <w:rPr>
                <w:rFonts w:ascii="Times New Roman" w:hAnsi="Times New Roman" w:cs="Times New Roman"/>
                <w:bCs/>
                <w:spacing w:val="-5"/>
                <w:sz w:val="20"/>
                <w:szCs w:val="20"/>
              </w:rPr>
              <w:t>m</w:t>
            </w:r>
            <w:r w:rsidRPr="00344957">
              <w:rPr>
                <w:rFonts w:ascii="Times New Roman" w:hAnsi="Times New Roman" w:cs="Times New Roman"/>
                <w:bCs/>
                <w:sz w:val="20"/>
                <w:szCs w:val="20"/>
              </w:rPr>
              <w:t>e</w:t>
            </w:r>
            <w:r w:rsidRPr="00344957">
              <w:rPr>
                <w:rFonts w:ascii="Times New Roman" w:hAnsi="Times New Roman" w:cs="Times New Roman"/>
                <w:bCs/>
                <w:spacing w:val="1"/>
                <w:sz w:val="20"/>
                <w:szCs w:val="20"/>
              </w:rPr>
              <w:t>jo</w:t>
            </w:r>
            <w:r w:rsidRPr="00344957">
              <w:rPr>
                <w:rFonts w:ascii="Times New Roman" w:hAnsi="Times New Roman" w:cs="Times New Roman"/>
                <w:bCs/>
                <w:sz w:val="20"/>
                <w:szCs w:val="20"/>
              </w:rPr>
              <w:t>ra pr</w:t>
            </w: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p</w:t>
            </w:r>
            <w:r w:rsidRPr="00344957">
              <w:rPr>
                <w:rFonts w:ascii="Times New Roman" w:hAnsi="Times New Roman" w:cs="Times New Roman"/>
                <w:bCs/>
                <w:spacing w:val="-1"/>
                <w:sz w:val="20"/>
                <w:szCs w:val="20"/>
              </w:rPr>
              <w:t>u</w:t>
            </w:r>
            <w:r w:rsidRPr="00344957">
              <w:rPr>
                <w:rFonts w:ascii="Times New Roman" w:hAnsi="Times New Roman" w:cs="Times New Roman"/>
                <w:bCs/>
                <w:sz w:val="20"/>
                <w:szCs w:val="20"/>
              </w:rPr>
              <w:t>esta</w:t>
            </w:r>
          </w:p>
        </w:tc>
        <w:tc>
          <w:tcPr>
            <w:tcW w:w="1985" w:type="dxa"/>
            <w:vAlign w:val="center"/>
          </w:tcPr>
          <w:p w:rsidR="00344957" w:rsidRPr="00344957" w:rsidRDefault="00344957" w:rsidP="00344957">
            <w:pPr>
              <w:widowControl w:val="0"/>
              <w:autoSpaceDE w:val="0"/>
              <w:autoSpaceDN w:val="0"/>
              <w:adjustRightInd w:val="0"/>
              <w:ind w:firstLine="23"/>
              <w:jc w:val="center"/>
              <w:rPr>
                <w:rFonts w:ascii="Times New Roman" w:hAnsi="Times New Roman" w:cs="Times New Roman"/>
                <w:sz w:val="20"/>
                <w:szCs w:val="20"/>
              </w:rPr>
            </w:pPr>
            <w:r w:rsidRPr="00344957">
              <w:rPr>
                <w:rFonts w:ascii="Times New Roman" w:hAnsi="Times New Roman" w:cs="Times New Roman"/>
                <w:bCs/>
                <w:spacing w:val="-1"/>
                <w:sz w:val="20"/>
                <w:szCs w:val="20"/>
              </w:rPr>
              <w:t>E</w:t>
            </w:r>
            <w:r w:rsidRPr="00344957">
              <w:rPr>
                <w:rFonts w:ascii="Times New Roman" w:hAnsi="Times New Roman" w:cs="Times New Roman"/>
                <w:bCs/>
                <w:spacing w:val="1"/>
                <w:sz w:val="20"/>
                <w:szCs w:val="20"/>
              </w:rPr>
              <w:t>ta</w:t>
            </w:r>
            <w:r w:rsidRPr="00344957">
              <w:rPr>
                <w:rFonts w:ascii="Times New Roman" w:hAnsi="Times New Roman" w:cs="Times New Roman"/>
                <w:bCs/>
                <w:sz w:val="20"/>
                <w:szCs w:val="20"/>
              </w:rPr>
              <w:t>pade</w:t>
            </w:r>
            <w:r w:rsidRPr="00344957">
              <w:rPr>
                <w:rFonts w:ascii="Times New Roman" w:hAnsi="Times New Roman" w:cs="Times New Roman"/>
                <w:bCs/>
                <w:spacing w:val="2"/>
                <w:sz w:val="20"/>
                <w:szCs w:val="20"/>
              </w:rPr>
              <w:t>i</w:t>
            </w:r>
            <w:r w:rsidRPr="00344957">
              <w:rPr>
                <w:rFonts w:ascii="Times New Roman" w:hAnsi="Times New Roman" w:cs="Times New Roman"/>
                <w:bCs/>
                <w:spacing w:val="-3"/>
                <w:sz w:val="20"/>
                <w:szCs w:val="20"/>
              </w:rPr>
              <w:t>m</w:t>
            </w:r>
            <w:r w:rsidRPr="00344957">
              <w:rPr>
                <w:rFonts w:ascii="Times New Roman" w:hAnsi="Times New Roman" w:cs="Times New Roman"/>
                <w:bCs/>
                <w:sz w:val="20"/>
                <w:szCs w:val="20"/>
              </w:rPr>
              <w:t>pl</w:t>
            </w:r>
            <w:r w:rsidRPr="00344957">
              <w:rPr>
                <w:rFonts w:ascii="Times New Roman" w:hAnsi="Times New Roman" w:cs="Times New Roman"/>
                <w:bCs/>
                <w:spacing w:val="4"/>
                <w:sz w:val="20"/>
                <w:szCs w:val="20"/>
              </w:rPr>
              <w:t>e</w:t>
            </w:r>
            <w:r w:rsidRPr="00344957">
              <w:rPr>
                <w:rFonts w:ascii="Times New Roman" w:hAnsi="Times New Roman" w:cs="Times New Roman"/>
                <w:bCs/>
                <w:spacing w:val="-3"/>
                <w:sz w:val="20"/>
                <w:szCs w:val="20"/>
              </w:rPr>
              <w:t>m</w:t>
            </w:r>
            <w:r w:rsidRPr="00344957">
              <w:rPr>
                <w:rFonts w:ascii="Times New Roman" w:hAnsi="Times New Roman" w:cs="Times New Roman"/>
                <w:bCs/>
                <w:sz w:val="20"/>
                <w:szCs w:val="20"/>
              </w:rPr>
              <w:t>en</w:t>
            </w:r>
            <w:r w:rsidRPr="00344957">
              <w:rPr>
                <w:rFonts w:ascii="Times New Roman" w:hAnsi="Times New Roman" w:cs="Times New Roman"/>
                <w:bCs/>
                <w:spacing w:val="1"/>
                <w:sz w:val="20"/>
                <w:szCs w:val="20"/>
              </w:rPr>
              <w:t>ta</w:t>
            </w:r>
            <w:r w:rsidRPr="00344957">
              <w:rPr>
                <w:rFonts w:ascii="Times New Roman" w:hAnsi="Times New Roman" w:cs="Times New Roman"/>
                <w:bCs/>
                <w:sz w:val="20"/>
                <w:szCs w:val="20"/>
              </w:rPr>
              <w:t>ci</w:t>
            </w:r>
            <w:r w:rsidRPr="00344957">
              <w:rPr>
                <w:rFonts w:ascii="Times New Roman" w:hAnsi="Times New Roman" w:cs="Times New Roman"/>
                <w:bCs/>
                <w:spacing w:val="1"/>
                <w:sz w:val="20"/>
                <w:szCs w:val="20"/>
              </w:rPr>
              <w:t>ó</w:t>
            </w:r>
            <w:r w:rsidRPr="00344957">
              <w:rPr>
                <w:rFonts w:ascii="Times New Roman" w:hAnsi="Times New Roman" w:cs="Times New Roman"/>
                <w:bCs/>
                <w:sz w:val="20"/>
                <w:szCs w:val="20"/>
              </w:rPr>
              <w:t>n dent</w:t>
            </w:r>
            <w:r w:rsidRPr="00344957">
              <w:rPr>
                <w:rFonts w:ascii="Times New Roman" w:hAnsi="Times New Roman" w:cs="Times New Roman"/>
                <w:bCs/>
                <w:spacing w:val="1"/>
                <w:sz w:val="20"/>
                <w:szCs w:val="20"/>
              </w:rPr>
              <w:t>r</w:t>
            </w:r>
            <w:r w:rsidRPr="00344957">
              <w:rPr>
                <w:rFonts w:ascii="Times New Roman" w:hAnsi="Times New Roman" w:cs="Times New Roman"/>
                <w:bCs/>
                <w:sz w:val="20"/>
                <w:szCs w:val="20"/>
              </w:rPr>
              <w:t>odelpr</w:t>
            </w:r>
            <w:r w:rsidRPr="00344957">
              <w:rPr>
                <w:rFonts w:ascii="Times New Roman" w:hAnsi="Times New Roman" w:cs="Times New Roman"/>
                <w:bCs/>
                <w:spacing w:val="1"/>
                <w:sz w:val="20"/>
                <w:szCs w:val="20"/>
              </w:rPr>
              <w:t>og</w:t>
            </w:r>
            <w:r w:rsidRPr="00344957">
              <w:rPr>
                <w:rFonts w:ascii="Times New Roman" w:hAnsi="Times New Roman" w:cs="Times New Roman"/>
                <w:bCs/>
                <w:sz w:val="20"/>
                <w:szCs w:val="20"/>
              </w:rPr>
              <w:t>r</w:t>
            </w:r>
            <w:r w:rsidRPr="00344957">
              <w:rPr>
                <w:rFonts w:ascii="Times New Roman" w:hAnsi="Times New Roman" w:cs="Times New Roman"/>
                <w:bCs/>
                <w:spacing w:val="4"/>
                <w:sz w:val="20"/>
                <w:szCs w:val="20"/>
              </w:rPr>
              <w:t>a</w:t>
            </w:r>
            <w:r w:rsidRPr="00344957">
              <w:rPr>
                <w:rFonts w:ascii="Times New Roman" w:hAnsi="Times New Roman" w:cs="Times New Roman"/>
                <w:bCs/>
                <w:spacing w:val="-5"/>
                <w:sz w:val="20"/>
                <w:szCs w:val="20"/>
              </w:rPr>
              <w:t>m</w:t>
            </w:r>
            <w:r w:rsidRPr="00344957">
              <w:rPr>
                <w:rFonts w:ascii="Times New Roman" w:hAnsi="Times New Roman" w:cs="Times New Roman"/>
                <w:bCs/>
                <w:sz w:val="20"/>
                <w:szCs w:val="20"/>
              </w:rPr>
              <w:t>a</w:t>
            </w:r>
            <w:r w:rsidRPr="00344957">
              <w:rPr>
                <w:rFonts w:ascii="Times New Roman" w:hAnsi="Times New Roman" w:cs="Times New Roman"/>
                <w:bCs/>
                <w:spacing w:val="-1"/>
                <w:sz w:val="20"/>
                <w:szCs w:val="20"/>
              </w:rPr>
              <w:t>s</w:t>
            </w:r>
            <w:r w:rsidRPr="00344957">
              <w:rPr>
                <w:rFonts w:ascii="Times New Roman" w:hAnsi="Times New Roman" w:cs="Times New Roman"/>
                <w:bCs/>
                <w:spacing w:val="1"/>
                <w:sz w:val="20"/>
                <w:szCs w:val="20"/>
              </w:rPr>
              <w:t>o</w:t>
            </w:r>
            <w:r w:rsidRPr="00344957">
              <w:rPr>
                <w:rFonts w:ascii="Times New Roman" w:hAnsi="Times New Roman" w:cs="Times New Roman"/>
                <w:bCs/>
                <w:sz w:val="20"/>
                <w:szCs w:val="20"/>
              </w:rPr>
              <w:t>ci</w:t>
            </w:r>
            <w:r w:rsidRPr="00344957">
              <w:rPr>
                <w:rFonts w:ascii="Times New Roman" w:hAnsi="Times New Roman" w:cs="Times New Roman"/>
                <w:bCs/>
                <w:spacing w:val="1"/>
                <w:sz w:val="20"/>
                <w:szCs w:val="20"/>
              </w:rPr>
              <w:t>a</w:t>
            </w:r>
            <w:r w:rsidRPr="00344957">
              <w:rPr>
                <w:rFonts w:ascii="Times New Roman" w:hAnsi="Times New Roman" w:cs="Times New Roman"/>
                <w:bCs/>
                <w:sz w:val="20"/>
                <w:szCs w:val="20"/>
              </w:rPr>
              <w:t>l</w:t>
            </w:r>
          </w:p>
        </w:tc>
        <w:tc>
          <w:tcPr>
            <w:tcW w:w="2835" w:type="dxa"/>
            <w:vAlign w:val="center"/>
          </w:tcPr>
          <w:p w:rsidR="00344957" w:rsidRPr="00344957" w:rsidRDefault="00344957" w:rsidP="00344957">
            <w:pPr>
              <w:widowControl w:val="0"/>
              <w:autoSpaceDE w:val="0"/>
              <w:autoSpaceDN w:val="0"/>
              <w:adjustRightInd w:val="0"/>
              <w:ind w:hanging="47"/>
              <w:jc w:val="center"/>
              <w:rPr>
                <w:rFonts w:ascii="Times New Roman" w:hAnsi="Times New Roman" w:cs="Times New Roman"/>
                <w:sz w:val="20"/>
                <w:szCs w:val="20"/>
              </w:rPr>
            </w:pPr>
            <w:r w:rsidRPr="00344957">
              <w:rPr>
                <w:rFonts w:ascii="Times New Roman" w:hAnsi="Times New Roman" w:cs="Times New Roman"/>
                <w:bCs/>
                <w:spacing w:val="-1"/>
                <w:sz w:val="20"/>
                <w:szCs w:val="20"/>
              </w:rPr>
              <w:t>E</w:t>
            </w:r>
            <w:r w:rsidRPr="00344957">
              <w:rPr>
                <w:rFonts w:ascii="Times New Roman" w:hAnsi="Times New Roman" w:cs="Times New Roman"/>
                <w:bCs/>
                <w:spacing w:val="1"/>
                <w:sz w:val="20"/>
                <w:szCs w:val="20"/>
              </w:rPr>
              <w:t>f</w:t>
            </w:r>
            <w:r w:rsidRPr="00344957">
              <w:rPr>
                <w:rFonts w:ascii="Times New Roman" w:hAnsi="Times New Roman" w:cs="Times New Roman"/>
                <w:bCs/>
                <w:sz w:val="20"/>
                <w:szCs w:val="20"/>
              </w:rPr>
              <w:t>e</w:t>
            </w:r>
            <w:r w:rsidRPr="00344957">
              <w:rPr>
                <w:rFonts w:ascii="Times New Roman" w:hAnsi="Times New Roman" w:cs="Times New Roman"/>
                <w:bCs/>
                <w:spacing w:val="1"/>
                <w:sz w:val="20"/>
                <w:szCs w:val="20"/>
              </w:rPr>
              <w:t>ct</w:t>
            </w:r>
            <w:r w:rsidRPr="00344957">
              <w:rPr>
                <w:rFonts w:ascii="Times New Roman" w:hAnsi="Times New Roman" w:cs="Times New Roman"/>
                <w:bCs/>
                <w:sz w:val="20"/>
                <w:szCs w:val="20"/>
              </w:rPr>
              <w:t>oes</w:t>
            </w:r>
            <w:r w:rsidRPr="00344957">
              <w:rPr>
                <w:rFonts w:ascii="Times New Roman" w:hAnsi="Times New Roman" w:cs="Times New Roman"/>
                <w:bCs/>
                <w:spacing w:val="-1"/>
                <w:sz w:val="20"/>
                <w:szCs w:val="20"/>
              </w:rPr>
              <w:t>p</w:t>
            </w:r>
            <w:r w:rsidRPr="00344957">
              <w:rPr>
                <w:rFonts w:ascii="Times New Roman" w:hAnsi="Times New Roman" w:cs="Times New Roman"/>
                <w:bCs/>
                <w:sz w:val="20"/>
                <w:szCs w:val="20"/>
              </w:rPr>
              <w:t>e</w:t>
            </w:r>
            <w:r w:rsidRPr="00344957">
              <w:rPr>
                <w:rFonts w:ascii="Times New Roman" w:hAnsi="Times New Roman" w:cs="Times New Roman"/>
                <w:bCs/>
                <w:spacing w:val="1"/>
                <w:sz w:val="20"/>
                <w:szCs w:val="20"/>
              </w:rPr>
              <w:t>ra</w:t>
            </w:r>
            <w:r w:rsidRPr="00344957">
              <w:rPr>
                <w:rFonts w:ascii="Times New Roman" w:hAnsi="Times New Roman" w:cs="Times New Roman"/>
                <w:bCs/>
                <w:sz w:val="20"/>
                <w:szCs w:val="20"/>
              </w:rPr>
              <w:t>do</w:t>
            </w:r>
          </w:p>
        </w:tc>
      </w:tr>
      <w:tr w:rsidR="00344957" w:rsidRPr="00344957" w:rsidTr="0094666B">
        <w:tc>
          <w:tcPr>
            <w:tcW w:w="2268"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Presupuesto asignado al programa.</w:t>
            </w:r>
          </w:p>
        </w:tc>
        <w:tc>
          <w:tcPr>
            <w:tcW w:w="2268"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 xml:space="preserve">Elaboración del Programa Operativo Anual con </w:t>
            </w:r>
            <w:r w:rsidRPr="00344957">
              <w:rPr>
                <w:rFonts w:ascii="Times New Roman" w:hAnsi="Times New Roman" w:cs="Times New Roman"/>
                <w:sz w:val="20"/>
                <w:szCs w:val="20"/>
              </w:rPr>
              <w:lastRenderedPageBreak/>
              <w:t>anticipación.</w:t>
            </w:r>
          </w:p>
        </w:tc>
        <w:tc>
          <w:tcPr>
            <w:tcW w:w="1985"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lastRenderedPageBreak/>
              <w:t>Durante la planeación y diseño del programa.</w:t>
            </w:r>
          </w:p>
        </w:tc>
        <w:tc>
          <w:tcPr>
            <w:tcW w:w="2835"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 xml:space="preserve">Se disponga de más presupuesto y aumentar la meta </w:t>
            </w:r>
            <w:r w:rsidRPr="00344957">
              <w:rPr>
                <w:rFonts w:ascii="Times New Roman" w:hAnsi="Times New Roman" w:cs="Times New Roman"/>
                <w:sz w:val="20"/>
                <w:szCs w:val="20"/>
              </w:rPr>
              <w:lastRenderedPageBreak/>
              <w:t>del programa.</w:t>
            </w:r>
          </w:p>
        </w:tc>
      </w:tr>
      <w:tr w:rsidR="00344957" w:rsidRPr="00344957" w:rsidTr="0094666B">
        <w:tc>
          <w:tcPr>
            <w:tcW w:w="2268"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lastRenderedPageBreak/>
              <w:t>Personal que participa en la operación del programa.</w:t>
            </w:r>
          </w:p>
        </w:tc>
        <w:tc>
          <w:tcPr>
            <w:tcW w:w="2268"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Contratación y capacitación del personal.</w:t>
            </w:r>
          </w:p>
        </w:tc>
        <w:tc>
          <w:tcPr>
            <w:tcW w:w="1985"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Durante la planeación y diseño del programa.</w:t>
            </w:r>
          </w:p>
        </w:tc>
        <w:tc>
          <w:tcPr>
            <w:tcW w:w="2835"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Que la operación del programa se lleve a cabo en los tiempos establecidos y se brinde una mejor atención a los solicitantes.</w:t>
            </w:r>
          </w:p>
        </w:tc>
      </w:tr>
      <w:tr w:rsidR="00344957" w:rsidRPr="00344957" w:rsidTr="0094666B">
        <w:tc>
          <w:tcPr>
            <w:tcW w:w="2268"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Revisión y actualización de las reglas de operación.</w:t>
            </w:r>
          </w:p>
        </w:tc>
        <w:tc>
          <w:tcPr>
            <w:tcW w:w="2268"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Elaboración de las reglas de operación del programa social apegado a los lineamientos que se emitan para su diseño.</w:t>
            </w:r>
          </w:p>
        </w:tc>
        <w:tc>
          <w:tcPr>
            <w:tcW w:w="1985"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Durante la planeación del programa.</w:t>
            </w:r>
          </w:p>
        </w:tc>
        <w:tc>
          <w:tcPr>
            <w:tcW w:w="2835"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Disponer de un marco de operación del programa actualizado y flexible para los solicitantes.</w:t>
            </w:r>
          </w:p>
        </w:tc>
      </w:tr>
      <w:tr w:rsidR="00344957" w:rsidRPr="00344957" w:rsidTr="0094666B">
        <w:tc>
          <w:tcPr>
            <w:tcW w:w="2268"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Integración de los expedientes.</w:t>
            </w:r>
          </w:p>
        </w:tc>
        <w:tc>
          <w:tcPr>
            <w:tcW w:w="2268"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Dar un seguimiento puntual a la integración de los expedientes.</w:t>
            </w:r>
          </w:p>
        </w:tc>
        <w:tc>
          <w:tcPr>
            <w:tcW w:w="1985"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Durante la etapa de recepción de los documentos.</w:t>
            </w:r>
          </w:p>
        </w:tc>
        <w:tc>
          <w:tcPr>
            <w:tcW w:w="2835"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Expedientes debidamente integrados y disposición del padrón de beneficiados.</w:t>
            </w:r>
          </w:p>
        </w:tc>
      </w:tr>
      <w:tr w:rsidR="00344957" w:rsidRPr="00344957" w:rsidTr="0094666B">
        <w:tc>
          <w:tcPr>
            <w:tcW w:w="2268"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Nivel de satisfacción de los beneficiados.</w:t>
            </w:r>
          </w:p>
        </w:tc>
        <w:tc>
          <w:tcPr>
            <w:tcW w:w="2268"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Implementación de encuestas a los beneficiarios.</w:t>
            </w:r>
          </w:p>
        </w:tc>
        <w:tc>
          <w:tcPr>
            <w:tcW w:w="1985"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Cuando se haga la entrega de los apoyos.</w:t>
            </w:r>
          </w:p>
        </w:tc>
        <w:tc>
          <w:tcPr>
            <w:tcW w:w="2835"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Contar con información sobre el nivel de aceptación del programa y de atención brindada a los beneficiarios.</w:t>
            </w:r>
          </w:p>
        </w:tc>
      </w:tr>
    </w:tbl>
    <w:p w:rsidR="00344957" w:rsidRPr="00344957" w:rsidRDefault="00344957" w:rsidP="00344957">
      <w:pPr>
        <w:widowControl w:val="0"/>
        <w:autoSpaceDE w:val="0"/>
        <w:autoSpaceDN w:val="0"/>
        <w:adjustRightInd w:val="0"/>
        <w:ind w:right="5279"/>
        <w:rPr>
          <w:rFonts w:ascii="Times New Roman" w:hAnsi="Times New Roman" w:cs="Times New Roman"/>
          <w:b/>
          <w:sz w:val="20"/>
          <w:szCs w:val="20"/>
          <w:lang w:val="es-MX" w:eastAsia="es-MX"/>
        </w:rPr>
      </w:pPr>
    </w:p>
    <w:p w:rsidR="00344957" w:rsidRPr="00344957" w:rsidRDefault="00344957" w:rsidP="00344957">
      <w:pPr>
        <w:widowControl w:val="0"/>
        <w:autoSpaceDE w:val="0"/>
        <w:autoSpaceDN w:val="0"/>
        <w:adjustRightInd w:val="0"/>
        <w:ind w:right="5279"/>
        <w:rPr>
          <w:rFonts w:ascii="Times New Roman" w:hAnsi="Times New Roman" w:cs="Times New Roman"/>
          <w:b/>
          <w:sz w:val="20"/>
          <w:szCs w:val="20"/>
          <w:lang w:val="es-MX" w:eastAsia="es-MX"/>
        </w:rPr>
      </w:pPr>
    </w:p>
    <w:p w:rsidR="00344957" w:rsidRPr="00344957" w:rsidRDefault="00344957" w:rsidP="00344957">
      <w:pPr>
        <w:rPr>
          <w:rFonts w:ascii="Times New Roman" w:eastAsia="Calibri" w:hAnsi="Times New Roman" w:cs="Times New Roman"/>
          <w:b/>
          <w:sz w:val="20"/>
          <w:szCs w:val="20"/>
          <w:lang w:val="es-MX" w:eastAsia="es-MX"/>
        </w:rPr>
      </w:pPr>
      <w:r w:rsidRPr="00344957">
        <w:rPr>
          <w:rFonts w:ascii="Times New Roman" w:eastAsia="Calibri" w:hAnsi="Times New Roman" w:cs="Times New Roman"/>
          <w:b/>
          <w:sz w:val="20"/>
          <w:szCs w:val="20"/>
          <w:lang w:val="es-MX" w:eastAsia="es-MX"/>
        </w:rPr>
        <w:t>VI.3.Cronograma de implementación</w:t>
      </w:r>
    </w:p>
    <w:p w:rsidR="00344957" w:rsidRPr="00344957" w:rsidRDefault="00344957" w:rsidP="00344957">
      <w:pPr>
        <w:rPr>
          <w:rFonts w:ascii="Times New Roman" w:eastAsia="Calibri" w:hAnsi="Times New Roman" w:cs="Times New Roman"/>
          <w:b/>
          <w:sz w:val="20"/>
          <w:szCs w:val="20"/>
          <w:lang w:val="es-MX" w:eastAsia="es-MX"/>
        </w:rPr>
      </w:pPr>
    </w:p>
    <w:tbl>
      <w:tblPr>
        <w:tblStyle w:val="Tablaconcuadrcula13"/>
        <w:tblW w:w="0" w:type="auto"/>
        <w:tblInd w:w="108" w:type="dxa"/>
        <w:tblLook w:val="04A0"/>
      </w:tblPr>
      <w:tblGrid>
        <w:gridCol w:w="3231"/>
        <w:gridCol w:w="961"/>
        <w:gridCol w:w="2369"/>
        <w:gridCol w:w="2051"/>
      </w:tblGrid>
      <w:tr w:rsidR="00344957" w:rsidRPr="00344957" w:rsidTr="0094666B">
        <w:trPr>
          <w:trHeight w:val="325"/>
        </w:trPr>
        <w:tc>
          <w:tcPr>
            <w:tcW w:w="4111" w:type="dxa"/>
            <w:vAlign w:val="center"/>
          </w:tcPr>
          <w:p w:rsidR="00344957" w:rsidRPr="00344957" w:rsidRDefault="00344957" w:rsidP="00344957">
            <w:pPr>
              <w:widowControl w:val="0"/>
              <w:autoSpaceDE w:val="0"/>
              <w:autoSpaceDN w:val="0"/>
              <w:adjustRightInd w:val="0"/>
              <w:rPr>
                <w:rFonts w:ascii="Times New Roman" w:hAnsi="Times New Roman" w:cs="Times New Roman"/>
                <w:sz w:val="20"/>
                <w:szCs w:val="20"/>
              </w:rPr>
            </w:pPr>
            <w:r w:rsidRPr="00344957">
              <w:rPr>
                <w:rFonts w:ascii="Times New Roman" w:hAnsi="Times New Roman" w:cs="Times New Roman"/>
                <w:bCs/>
                <w:spacing w:val="-1"/>
                <w:sz w:val="20"/>
                <w:szCs w:val="20"/>
              </w:rPr>
              <w:t>Es</w:t>
            </w:r>
            <w:r w:rsidRPr="00344957">
              <w:rPr>
                <w:rFonts w:ascii="Times New Roman" w:hAnsi="Times New Roman" w:cs="Times New Roman"/>
                <w:bCs/>
                <w:spacing w:val="1"/>
                <w:sz w:val="20"/>
                <w:szCs w:val="20"/>
              </w:rPr>
              <w:t>t</w:t>
            </w:r>
            <w:r w:rsidRPr="00344957">
              <w:rPr>
                <w:rFonts w:ascii="Times New Roman" w:hAnsi="Times New Roman" w:cs="Times New Roman"/>
                <w:bCs/>
                <w:sz w:val="20"/>
                <w:szCs w:val="20"/>
              </w:rPr>
              <w:t>r</w:t>
            </w:r>
            <w:r w:rsidRPr="00344957">
              <w:rPr>
                <w:rFonts w:ascii="Times New Roman" w:hAnsi="Times New Roman" w:cs="Times New Roman"/>
                <w:bCs/>
                <w:spacing w:val="1"/>
                <w:sz w:val="20"/>
                <w:szCs w:val="20"/>
              </w:rPr>
              <w:t>at</w:t>
            </w:r>
            <w:r w:rsidRPr="00344957">
              <w:rPr>
                <w:rFonts w:ascii="Times New Roman" w:hAnsi="Times New Roman" w:cs="Times New Roman"/>
                <w:bCs/>
                <w:sz w:val="20"/>
                <w:szCs w:val="20"/>
              </w:rPr>
              <w:t>e</w:t>
            </w:r>
            <w:r w:rsidRPr="00344957">
              <w:rPr>
                <w:rFonts w:ascii="Times New Roman" w:hAnsi="Times New Roman" w:cs="Times New Roman"/>
                <w:bCs/>
                <w:spacing w:val="1"/>
                <w:sz w:val="20"/>
                <w:szCs w:val="20"/>
              </w:rPr>
              <w:t>g</w:t>
            </w:r>
            <w:r w:rsidRPr="00344957">
              <w:rPr>
                <w:rFonts w:ascii="Times New Roman" w:hAnsi="Times New Roman" w:cs="Times New Roman"/>
                <w:bCs/>
                <w:sz w:val="20"/>
                <w:szCs w:val="20"/>
              </w:rPr>
              <w:t>iade</w:t>
            </w:r>
            <w:r w:rsidRPr="00344957">
              <w:rPr>
                <w:rFonts w:ascii="Times New Roman" w:hAnsi="Times New Roman" w:cs="Times New Roman"/>
                <w:bCs/>
                <w:spacing w:val="4"/>
                <w:sz w:val="20"/>
                <w:szCs w:val="20"/>
              </w:rPr>
              <w:t>m</w:t>
            </w:r>
            <w:r w:rsidRPr="00344957">
              <w:rPr>
                <w:rFonts w:ascii="Times New Roman" w:hAnsi="Times New Roman" w:cs="Times New Roman"/>
                <w:bCs/>
                <w:sz w:val="20"/>
                <w:szCs w:val="20"/>
              </w:rPr>
              <w:t>e</w:t>
            </w:r>
            <w:r w:rsidRPr="00344957">
              <w:rPr>
                <w:rFonts w:ascii="Times New Roman" w:hAnsi="Times New Roman" w:cs="Times New Roman"/>
                <w:bCs/>
                <w:spacing w:val="1"/>
                <w:sz w:val="20"/>
                <w:szCs w:val="20"/>
              </w:rPr>
              <w:t>jo</w:t>
            </w:r>
            <w:r w:rsidRPr="00344957">
              <w:rPr>
                <w:rFonts w:ascii="Times New Roman" w:hAnsi="Times New Roman" w:cs="Times New Roman"/>
                <w:bCs/>
                <w:spacing w:val="-2"/>
                <w:sz w:val="20"/>
                <w:szCs w:val="20"/>
              </w:rPr>
              <w:t>r</w:t>
            </w:r>
            <w:r w:rsidRPr="00344957">
              <w:rPr>
                <w:rFonts w:ascii="Times New Roman" w:hAnsi="Times New Roman" w:cs="Times New Roman"/>
                <w:bCs/>
                <w:sz w:val="20"/>
                <w:szCs w:val="20"/>
              </w:rPr>
              <w:t>a</w:t>
            </w:r>
          </w:p>
        </w:tc>
        <w:tc>
          <w:tcPr>
            <w:tcW w:w="1134" w:type="dxa"/>
            <w:vAlign w:val="center"/>
          </w:tcPr>
          <w:p w:rsidR="00344957" w:rsidRPr="00344957" w:rsidRDefault="00344957" w:rsidP="00344957">
            <w:pPr>
              <w:widowControl w:val="0"/>
              <w:autoSpaceDE w:val="0"/>
              <w:autoSpaceDN w:val="0"/>
              <w:adjustRightInd w:val="0"/>
              <w:jc w:val="center"/>
              <w:rPr>
                <w:rFonts w:ascii="Times New Roman" w:hAnsi="Times New Roman" w:cs="Times New Roman"/>
                <w:sz w:val="20"/>
                <w:szCs w:val="20"/>
              </w:rPr>
            </w:pPr>
            <w:r w:rsidRPr="00344957">
              <w:rPr>
                <w:rFonts w:ascii="Times New Roman" w:hAnsi="Times New Roman" w:cs="Times New Roman"/>
                <w:bCs/>
                <w:sz w:val="20"/>
                <w:szCs w:val="20"/>
              </w:rPr>
              <w:t>Pl</w:t>
            </w:r>
            <w:r w:rsidRPr="00344957">
              <w:rPr>
                <w:rFonts w:ascii="Times New Roman" w:hAnsi="Times New Roman" w:cs="Times New Roman"/>
                <w:bCs/>
                <w:spacing w:val="1"/>
                <w:sz w:val="20"/>
                <w:szCs w:val="20"/>
              </w:rPr>
              <w:t>a</w:t>
            </w:r>
            <w:r w:rsidRPr="00344957">
              <w:rPr>
                <w:rFonts w:ascii="Times New Roman" w:hAnsi="Times New Roman" w:cs="Times New Roman"/>
                <w:bCs/>
                <w:sz w:val="20"/>
                <w:szCs w:val="20"/>
              </w:rPr>
              <w:t>zo</w:t>
            </w:r>
          </w:p>
        </w:tc>
        <w:tc>
          <w:tcPr>
            <w:tcW w:w="2410" w:type="dxa"/>
            <w:vAlign w:val="center"/>
          </w:tcPr>
          <w:p w:rsidR="00344957" w:rsidRPr="00344957" w:rsidRDefault="00344957" w:rsidP="00344957">
            <w:pPr>
              <w:widowControl w:val="0"/>
              <w:autoSpaceDE w:val="0"/>
              <w:autoSpaceDN w:val="0"/>
              <w:adjustRightInd w:val="0"/>
              <w:jc w:val="center"/>
              <w:rPr>
                <w:rFonts w:ascii="Times New Roman" w:hAnsi="Times New Roman" w:cs="Times New Roman"/>
                <w:sz w:val="20"/>
                <w:szCs w:val="20"/>
              </w:rPr>
            </w:pPr>
            <w:r w:rsidRPr="00344957">
              <w:rPr>
                <w:rFonts w:ascii="Times New Roman" w:hAnsi="Times New Roman" w:cs="Times New Roman"/>
                <w:bCs/>
                <w:sz w:val="20"/>
                <w:szCs w:val="20"/>
              </w:rPr>
              <w:t>Ár</w:t>
            </w:r>
            <w:r w:rsidRPr="00344957">
              <w:rPr>
                <w:rFonts w:ascii="Times New Roman" w:hAnsi="Times New Roman" w:cs="Times New Roman"/>
                <w:bCs/>
                <w:spacing w:val="1"/>
                <w:sz w:val="20"/>
                <w:szCs w:val="20"/>
              </w:rPr>
              <w:t>ea(</w:t>
            </w:r>
            <w:r w:rsidRPr="00344957">
              <w:rPr>
                <w:rFonts w:ascii="Times New Roman" w:hAnsi="Times New Roman" w:cs="Times New Roman"/>
                <w:bCs/>
                <w:spacing w:val="-1"/>
                <w:sz w:val="20"/>
                <w:szCs w:val="20"/>
              </w:rPr>
              <w:t>s</w:t>
            </w:r>
            <w:r w:rsidRPr="00344957">
              <w:rPr>
                <w:rFonts w:ascii="Times New Roman" w:hAnsi="Times New Roman" w:cs="Times New Roman"/>
                <w:bCs/>
                <w:sz w:val="20"/>
                <w:szCs w:val="20"/>
              </w:rPr>
              <w:t>)dein</w:t>
            </w:r>
            <w:r w:rsidRPr="00344957">
              <w:rPr>
                <w:rFonts w:ascii="Times New Roman" w:hAnsi="Times New Roman" w:cs="Times New Roman"/>
                <w:bCs/>
                <w:spacing w:val="-1"/>
                <w:sz w:val="20"/>
                <w:szCs w:val="20"/>
              </w:rPr>
              <w:t>s</w:t>
            </w:r>
            <w:r w:rsidRPr="00344957">
              <w:rPr>
                <w:rFonts w:ascii="Times New Roman" w:hAnsi="Times New Roman" w:cs="Times New Roman"/>
                <w:bCs/>
                <w:spacing w:val="1"/>
                <w:sz w:val="20"/>
                <w:szCs w:val="20"/>
              </w:rPr>
              <w:t>t</w:t>
            </w:r>
            <w:r w:rsidRPr="00344957">
              <w:rPr>
                <w:rFonts w:ascii="Times New Roman" w:hAnsi="Times New Roman" w:cs="Times New Roman"/>
                <w:bCs/>
                <w:sz w:val="20"/>
                <w:szCs w:val="20"/>
              </w:rPr>
              <w:t>r</w:t>
            </w:r>
            <w:r w:rsidRPr="00344957">
              <w:rPr>
                <w:rFonts w:ascii="Times New Roman" w:hAnsi="Times New Roman" w:cs="Times New Roman"/>
                <w:bCs/>
                <w:spacing w:val="2"/>
                <w:sz w:val="20"/>
                <w:szCs w:val="20"/>
              </w:rPr>
              <w:t>u</w:t>
            </w:r>
            <w:r w:rsidRPr="00344957">
              <w:rPr>
                <w:rFonts w:ascii="Times New Roman" w:hAnsi="Times New Roman" w:cs="Times New Roman"/>
                <w:bCs/>
                <w:spacing w:val="-3"/>
                <w:sz w:val="20"/>
                <w:szCs w:val="20"/>
              </w:rPr>
              <w:t>m</w:t>
            </w:r>
            <w:r w:rsidRPr="00344957">
              <w:rPr>
                <w:rFonts w:ascii="Times New Roman" w:hAnsi="Times New Roman" w:cs="Times New Roman"/>
                <w:bCs/>
                <w:spacing w:val="3"/>
                <w:sz w:val="20"/>
                <w:szCs w:val="20"/>
              </w:rPr>
              <w:t>e</w:t>
            </w:r>
            <w:r w:rsidRPr="00344957">
              <w:rPr>
                <w:rFonts w:ascii="Times New Roman" w:hAnsi="Times New Roman" w:cs="Times New Roman"/>
                <w:bCs/>
                <w:sz w:val="20"/>
                <w:szCs w:val="20"/>
              </w:rPr>
              <w:t>nt</w:t>
            </w:r>
            <w:r w:rsidRPr="00344957">
              <w:rPr>
                <w:rFonts w:ascii="Times New Roman" w:hAnsi="Times New Roman" w:cs="Times New Roman"/>
                <w:bCs/>
                <w:spacing w:val="2"/>
                <w:sz w:val="20"/>
                <w:szCs w:val="20"/>
              </w:rPr>
              <w:t>a</w:t>
            </w:r>
            <w:r w:rsidRPr="00344957">
              <w:rPr>
                <w:rFonts w:ascii="Times New Roman" w:hAnsi="Times New Roman" w:cs="Times New Roman"/>
                <w:bCs/>
                <w:sz w:val="20"/>
                <w:szCs w:val="20"/>
              </w:rPr>
              <w:t>ci</w:t>
            </w:r>
            <w:r w:rsidRPr="00344957">
              <w:rPr>
                <w:rFonts w:ascii="Times New Roman" w:hAnsi="Times New Roman" w:cs="Times New Roman"/>
                <w:bCs/>
                <w:spacing w:val="1"/>
                <w:sz w:val="20"/>
                <w:szCs w:val="20"/>
              </w:rPr>
              <w:t>ó</w:t>
            </w:r>
            <w:r w:rsidRPr="00344957">
              <w:rPr>
                <w:rFonts w:ascii="Times New Roman" w:hAnsi="Times New Roman" w:cs="Times New Roman"/>
                <w:bCs/>
                <w:sz w:val="20"/>
                <w:szCs w:val="20"/>
              </w:rPr>
              <w:t>n</w:t>
            </w:r>
          </w:p>
        </w:tc>
        <w:tc>
          <w:tcPr>
            <w:tcW w:w="2091" w:type="dxa"/>
            <w:vAlign w:val="center"/>
          </w:tcPr>
          <w:p w:rsidR="00344957" w:rsidRPr="00344957" w:rsidRDefault="00344957" w:rsidP="00344957">
            <w:pPr>
              <w:widowControl w:val="0"/>
              <w:autoSpaceDE w:val="0"/>
              <w:autoSpaceDN w:val="0"/>
              <w:adjustRightInd w:val="0"/>
              <w:jc w:val="center"/>
              <w:rPr>
                <w:rFonts w:ascii="Times New Roman" w:hAnsi="Times New Roman" w:cs="Times New Roman"/>
                <w:sz w:val="20"/>
                <w:szCs w:val="20"/>
              </w:rPr>
            </w:pPr>
            <w:r w:rsidRPr="00344957">
              <w:rPr>
                <w:rFonts w:ascii="Times New Roman" w:hAnsi="Times New Roman" w:cs="Times New Roman"/>
                <w:bCs/>
                <w:sz w:val="20"/>
                <w:szCs w:val="20"/>
              </w:rPr>
              <w:t>Ár</w:t>
            </w:r>
            <w:r w:rsidRPr="00344957">
              <w:rPr>
                <w:rFonts w:ascii="Times New Roman" w:hAnsi="Times New Roman" w:cs="Times New Roman"/>
                <w:bCs/>
                <w:spacing w:val="1"/>
                <w:sz w:val="20"/>
                <w:szCs w:val="20"/>
              </w:rPr>
              <w:t>ea(</w:t>
            </w:r>
            <w:r w:rsidRPr="00344957">
              <w:rPr>
                <w:rFonts w:ascii="Times New Roman" w:hAnsi="Times New Roman" w:cs="Times New Roman"/>
                <w:bCs/>
                <w:spacing w:val="-1"/>
                <w:sz w:val="20"/>
                <w:szCs w:val="20"/>
              </w:rPr>
              <w:t>s</w:t>
            </w:r>
            <w:r w:rsidRPr="00344957">
              <w:rPr>
                <w:rFonts w:ascii="Times New Roman" w:hAnsi="Times New Roman" w:cs="Times New Roman"/>
                <w:bCs/>
                <w:sz w:val="20"/>
                <w:szCs w:val="20"/>
              </w:rPr>
              <w:t>)de</w:t>
            </w:r>
            <w:r w:rsidRPr="00344957">
              <w:rPr>
                <w:rFonts w:ascii="Times New Roman" w:hAnsi="Times New Roman" w:cs="Times New Roman"/>
                <w:bCs/>
                <w:spacing w:val="-1"/>
                <w:sz w:val="20"/>
                <w:szCs w:val="20"/>
              </w:rPr>
              <w:t>s</w:t>
            </w:r>
            <w:r w:rsidRPr="00344957">
              <w:rPr>
                <w:rFonts w:ascii="Times New Roman" w:hAnsi="Times New Roman" w:cs="Times New Roman"/>
                <w:bCs/>
                <w:sz w:val="20"/>
                <w:szCs w:val="20"/>
              </w:rPr>
              <w:t>e</w:t>
            </w:r>
            <w:r w:rsidRPr="00344957">
              <w:rPr>
                <w:rFonts w:ascii="Times New Roman" w:hAnsi="Times New Roman" w:cs="Times New Roman"/>
                <w:bCs/>
                <w:spacing w:val="1"/>
                <w:sz w:val="20"/>
                <w:szCs w:val="20"/>
              </w:rPr>
              <w:t>g</w:t>
            </w:r>
            <w:r w:rsidRPr="00344957">
              <w:rPr>
                <w:rFonts w:ascii="Times New Roman" w:hAnsi="Times New Roman" w:cs="Times New Roman"/>
                <w:bCs/>
                <w:sz w:val="20"/>
                <w:szCs w:val="20"/>
              </w:rPr>
              <w:t>u</w:t>
            </w:r>
            <w:r w:rsidRPr="00344957">
              <w:rPr>
                <w:rFonts w:ascii="Times New Roman" w:hAnsi="Times New Roman" w:cs="Times New Roman"/>
                <w:bCs/>
                <w:spacing w:val="2"/>
                <w:sz w:val="20"/>
                <w:szCs w:val="20"/>
              </w:rPr>
              <w:t>i</w:t>
            </w:r>
            <w:r w:rsidRPr="00344957">
              <w:rPr>
                <w:rFonts w:ascii="Times New Roman" w:hAnsi="Times New Roman" w:cs="Times New Roman"/>
                <w:bCs/>
                <w:spacing w:val="-3"/>
                <w:sz w:val="20"/>
                <w:szCs w:val="20"/>
              </w:rPr>
              <w:t>m</w:t>
            </w:r>
            <w:r w:rsidRPr="00344957">
              <w:rPr>
                <w:rFonts w:ascii="Times New Roman" w:hAnsi="Times New Roman" w:cs="Times New Roman"/>
                <w:bCs/>
                <w:sz w:val="20"/>
                <w:szCs w:val="20"/>
              </w:rPr>
              <w:t>iento</w:t>
            </w:r>
          </w:p>
        </w:tc>
      </w:tr>
      <w:tr w:rsidR="00344957" w:rsidRPr="00344957" w:rsidTr="0094666B">
        <w:tc>
          <w:tcPr>
            <w:tcW w:w="4111"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Elaboración del Programa Operativo Anual con anticipación.</w:t>
            </w:r>
          </w:p>
        </w:tc>
        <w:tc>
          <w:tcPr>
            <w:tcW w:w="1134" w:type="dxa"/>
          </w:tcPr>
          <w:p w:rsidR="00344957" w:rsidRPr="00344957" w:rsidRDefault="00344957" w:rsidP="00344957">
            <w:pPr>
              <w:widowControl w:val="0"/>
              <w:autoSpaceDE w:val="0"/>
              <w:autoSpaceDN w:val="0"/>
              <w:adjustRightInd w:val="0"/>
              <w:jc w:val="center"/>
              <w:rPr>
                <w:rFonts w:ascii="Times New Roman" w:hAnsi="Times New Roman" w:cs="Times New Roman"/>
                <w:sz w:val="20"/>
                <w:szCs w:val="20"/>
              </w:rPr>
            </w:pPr>
            <w:r w:rsidRPr="00344957">
              <w:rPr>
                <w:rFonts w:ascii="Times New Roman" w:hAnsi="Times New Roman" w:cs="Times New Roman"/>
                <w:sz w:val="20"/>
                <w:szCs w:val="20"/>
              </w:rPr>
              <w:t>Corto</w:t>
            </w:r>
          </w:p>
        </w:tc>
        <w:tc>
          <w:tcPr>
            <w:tcW w:w="2410"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Dirección General de Desarrollo Social (DGDS).</w:t>
            </w:r>
          </w:p>
        </w:tc>
        <w:tc>
          <w:tcPr>
            <w:tcW w:w="2091"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Subdirección de Servicios Médicos.</w:t>
            </w:r>
          </w:p>
        </w:tc>
      </w:tr>
      <w:tr w:rsidR="00344957" w:rsidRPr="00344957" w:rsidTr="0094666B">
        <w:tc>
          <w:tcPr>
            <w:tcW w:w="4111"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Contratación y capacitación del personal.</w:t>
            </w:r>
          </w:p>
        </w:tc>
        <w:tc>
          <w:tcPr>
            <w:tcW w:w="1134" w:type="dxa"/>
          </w:tcPr>
          <w:p w:rsidR="00344957" w:rsidRPr="00344957" w:rsidRDefault="00344957" w:rsidP="00344957">
            <w:pPr>
              <w:widowControl w:val="0"/>
              <w:autoSpaceDE w:val="0"/>
              <w:autoSpaceDN w:val="0"/>
              <w:adjustRightInd w:val="0"/>
              <w:jc w:val="center"/>
              <w:rPr>
                <w:rFonts w:ascii="Times New Roman" w:hAnsi="Times New Roman" w:cs="Times New Roman"/>
                <w:sz w:val="20"/>
                <w:szCs w:val="20"/>
              </w:rPr>
            </w:pPr>
            <w:r w:rsidRPr="00344957">
              <w:rPr>
                <w:rFonts w:ascii="Times New Roman" w:hAnsi="Times New Roman" w:cs="Times New Roman"/>
                <w:sz w:val="20"/>
                <w:szCs w:val="20"/>
              </w:rPr>
              <w:t>Corto</w:t>
            </w:r>
          </w:p>
        </w:tc>
        <w:tc>
          <w:tcPr>
            <w:tcW w:w="2410"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Dirección General de Desarrollo Social.</w:t>
            </w:r>
          </w:p>
        </w:tc>
        <w:tc>
          <w:tcPr>
            <w:tcW w:w="2091"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Subdirección de Servicios Médicos.</w:t>
            </w:r>
          </w:p>
        </w:tc>
      </w:tr>
      <w:tr w:rsidR="00344957" w:rsidRPr="00344957" w:rsidTr="0094666B">
        <w:tc>
          <w:tcPr>
            <w:tcW w:w="4111"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Elaboración de las reglas de operación del programa social apegado a los lineamientos que se emitan para su diseño.</w:t>
            </w:r>
          </w:p>
        </w:tc>
        <w:tc>
          <w:tcPr>
            <w:tcW w:w="1134" w:type="dxa"/>
          </w:tcPr>
          <w:p w:rsidR="00344957" w:rsidRPr="00344957" w:rsidRDefault="00344957" w:rsidP="00344957">
            <w:pPr>
              <w:widowControl w:val="0"/>
              <w:autoSpaceDE w:val="0"/>
              <w:autoSpaceDN w:val="0"/>
              <w:adjustRightInd w:val="0"/>
              <w:jc w:val="center"/>
              <w:rPr>
                <w:rFonts w:ascii="Times New Roman" w:hAnsi="Times New Roman" w:cs="Times New Roman"/>
                <w:sz w:val="20"/>
                <w:szCs w:val="20"/>
              </w:rPr>
            </w:pPr>
            <w:r w:rsidRPr="00344957">
              <w:rPr>
                <w:rFonts w:ascii="Times New Roman" w:hAnsi="Times New Roman" w:cs="Times New Roman"/>
                <w:sz w:val="20"/>
                <w:szCs w:val="20"/>
              </w:rPr>
              <w:t>Corto</w:t>
            </w:r>
          </w:p>
        </w:tc>
        <w:tc>
          <w:tcPr>
            <w:tcW w:w="2410"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Dirección General de Desarrollo Social.</w:t>
            </w:r>
          </w:p>
        </w:tc>
        <w:tc>
          <w:tcPr>
            <w:tcW w:w="2091"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Subdirección de Servicios Médicos.</w:t>
            </w:r>
          </w:p>
        </w:tc>
      </w:tr>
      <w:tr w:rsidR="00344957" w:rsidRPr="00344957" w:rsidTr="0094666B">
        <w:tc>
          <w:tcPr>
            <w:tcW w:w="4111"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Dar un seguimiento puntual a la integración de los expedientes.</w:t>
            </w:r>
          </w:p>
        </w:tc>
        <w:tc>
          <w:tcPr>
            <w:tcW w:w="1134" w:type="dxa"/>
          </w:tcPr>
          <w:p w:rsidR="00344957" w:rsidRPr="00344957" w:rsidRDefault="00344957" w:rsidP="00344957">
            <w:pPr>
              <w:widowControl w:val="0"/>
              <w:autoSpaceDE w:val="0"/>
              <w:autoSpaceDN w:val="0"/>
              <w:adjustRightInd w:val="0"/>
              <w:jc w:val="center"/>
              <w:rPr>
                <w:rFonts w:ascii="Times New Roman" w:hAnsi="Times New Roman" w:cs="Times New Roman"/>
                <w:sz w:val="20"/>
                <w:szCs w:val="20"/>
              </w:rPr>
            </w:pPr>
            <w:r w:rsidRPr="00344957">
              <w:rPr>
                <w:rFonts w:ascii="Times New Roman" w:hAnsi="Times New Roman" w:cs="Times New Roman"/>
                <w:sz w:val="20"/>
                <w:szCs w:val="20"/>
              </w:rPr>
              <w:t>Corto</w:t>
            </w:r>
          </w:p>
        </w:tc>
        <w:tc>
          <w:tcPr>
            <w:tcW w:w="2410"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Dirección General de Desarrollo Social (DGDS).</w:t>
            </w:r>
          </w:p>
        </w:tc>
        <w:tc>
          <w:tcPr>
            <w:tcW w:w="2091" w:type="dxa"/>
          </w:tcPr>
          <w:p w:rsidR="00344957" w:rsidRPr="00344957" w:rsidRDefault="00344957" w:rsidP="00344957">
            <w:pPr>
              <w:rPr>
                <w:rFonts w:ascii="Times New Roman" w:hAnsi="Times New Roman" w:cs="Times New Roman"/>
                <w:sz w:val="20"/>
                <w:szCs w:val="20"/>
              </w:rPr>
            </w:pPr>
            <w:r w:rsidRPr="00344957">
              <w:rPr>
                <w:rFonts w:ascii="Times New Roman" w:hAnsi="Times New Roman" w:cs="Times New Roman"/>
                <w:sz w:val="20"/>
                <w:szCs w:val="20"/>
              </w:rPr>
              <w:t>Subdirección de Servicios Médicos.</w:t>
            </w:r>
          </w:p>
        </w:tc>
      </w:tr>
      <w:tr w:rsidR="00344957" w:rsidRPr="00344957" w:rsidTr="0094666B">
        <w:tc>
          <w:tcPr>
            <w:tcW w:w="4111"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Implementación de encuestas a los beneficiarios.</w:t>
            </w:r>
          </w:p>
        </w:tc>
        <w:tc>
          <w:tcPr>
            <w:tcW w:w="1134" w:type="dxa"/>
          </w:tcPr>
          <w:p w:rsidR="00344957" w:rsidRPr="00344957" w:rsidRDefault="00344957" w:rsidP="00344957">
            <w:pPr>
              <w:widowControl w:val="0"/>
              <w:autoSpaceDE w:val="0"/>
              <w:autoSpaceDN w:val="0"/>
              <w:adjustRightInd w:val="0"/>
              <w:jc w:val="center"/>
              <w:rPr>
                <w:rFonts w:ascii="Times New Roman" w:hAnsi="Times New Roman" w:cs="Times New Roman"/>
                <w:sz w:val="20"/>
                <w:szCs w:val="20"/>
              </w:rPr>
            </w:pPr>
            <w:r w:rsidRPr="00344957">
              <w:rPr>
                <w:rFonts w:ascii="Times New Roman" w:hAnsi="Times New Roman" w:cs="Times New Roman"/>
                <w:sz w:val="20"/>
                <w:szCs w:val="20"/>
              </w:rPr>
              <w:t>Corto</w:t>
            </w:r>
          </w:p>
        </w:tc>
        <w:tc>
          <w:tcPr>
            <w:tcW w:w="2410"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Dirección General de Desarrollo Social (DGDS).</w:t>
            </w:r>
          </w:p>
        </w:tc>
        <w:tc>
          <w:tcPr>
            <w:tcW w:w="2091" w:type="dxa"/>
          </w:tcPr>
          <w:p w:rsidR="00344957" w:rsidRPr="00344957" w:rsidRDefault="00344957" w:rsidP="00344957">
            <w:pPr>
              <w:widowControl w:val="0"/>
              <w:autoSpaceDE w:val="0"/>
              <w:autoSpaceDN w:val="0"/>
              <w:adjustRightInd w:val="0"/>
              <w:jc w:val="both"/>
              <w:rPr>
                <w:rFonts w:ascii="Times New Roman" w:hAnsi="Times New Roman" w:cs="Times New Roman"/>
                <w:sz w:val="20"/>
                <w:szCs w:val="20"/>
              </w:rPr>
            </w:pPr>
            <w:r w:rsidRPr="00344957">
              <w:rPr>
                <w:rFonts w:ascii="Times New Roman" w:hAnsi="Times New Roman" w:cs="Times New Roman"/>
                <w:sz w:val="20"/>
                <w:szCs w:val="20"/>
              </w:rPr>
              <w:t>Subdirección de Servicios Médicos.</w:t>
            </w:r>
          </w:p>
        </w:tc>
      </w:tr>
    </w:tbl>
    <w:p w:rsidR="00344957" w:rsidRPr="00344957" w:rsidRDefault="00344957" w:rsidP="00344957">
      <w:pPr>
        <w:rPr>
          <w:rFonts w:ascii="Times New Roman" w:eastAsia="Calibri" w:hAnsi="Times New Roman" w:cs="Times New Roman"/>
          <w:b/>
          <w:sz w:val="20"/>
          <w:szCs w:val="20"/>
          <w:lang w:val="es-MX" w:eastAsia="es-MX"/>
        </w:rPr>
      </w:pPr>
    </w:p>
    <w:p w:rsidR="00344957" w:rsidRPr="00344957" w:rsidRDefault="00344957" w:rsidP="00344957">
      <w:pPr>
        <w:rPr>
          <w:rFonts w:ascii="Times New Roman" w:eastAsia="Calibri" w:hAnsi="Times New Roman" w:cs="Times New Roman"/>
          <w:b/>
          <w:sz w:val="20"/>
          <w:szCs w:val="20"/>
          <w:lang w:val="es-MX" w:eastAsia="es-MX"/>
        </w:rPr>
      </w:pPr>
    </w:p>
    <w:p w:rsidR="00344957" w:rsidRPr="00344957" w:rsidRDefault="00344957" w:rsidP="00344957">
      <w:pPr>
        <w:rPr>
          <w:rFonts w:ascii="Times New Roman" w:eastAsia="Calibri" w:hAnsi="Times New Roman" w:cs="Times New Roman"/>
          <w:b/>
          <w:sz w:val="20"/>
          <w:szCs w:val="20"/>
          <w:lang w:val="es-MX" w:eastAsia="es-MX"/>
        </w:rPr>
      </w:pPr>
      <w:r w:rsidRPr="00344957">
        <w:rPr>
          <w:rFonts w:ascii="Times New Roman" w:eastAsia="Calibri" w:hAnsi="Times New Roman" w:cs="Times New Roman"/>
          <w:b/>
          <w:sz w:val="20"/>
          <w:szCs w:val="20"/>
          <w:lang w:val="es-MX" w:eastAsia="es-MX"/>
        </w:rPr>
        <w:t>VII. REFERENCIAS DOCUMENTALES</w:t>
      </w:r>
    </w:p>
    <w:p w:rsidR="00344957" w:rsidRPr="00344957" w:rsidRDefault="00344957" w:rsidP="00344957">
      <w:pPr>
        <w:rPr>
          <w:rFonts w:ascii="Times New Roman" w:eastAsia="Calibri" w:hAnsi="Times New Roman" w:cs="Times New Roman"/>
          <w:b/>
          <w:sz w:val="20"/>
          <w:szCs w:val="20"/>
          <w:lang w:val="es-MX" w:eastAsia="es-MX"/>
        </w:rPr>
      </w:pPr>
    </w:p>
    <w:p w:rsidR="00344957" w:rsidRPr="00344957" w:rsidRDefault="00344957" w:rsidP="00344957">
      <w:pPr>
        <w:rPr>
          <w:rFonts w:ascii="Times New Roman" w:eastAsia="Calibri" w:hAnsi="Times New Roman" w:cs="Times New Roman"/>
          <w:sz w:val="20"/>
          <w:szCs w:val="20"/>
          <w:lang w:val="es-MX" w:eastAsia="es-MX"/>
        </w:rPr>
      </w:pPr>
      <w:r w:rsidRPr="00344957">
        <w:rPr>
          <w:rFonts w:ascii="Times New Roman" w:eastAsia="Calibri" w:hAnsi="Times New Roman" w:cs="Times New Roman"/>
          <w:sz w:val="20"/>
          <w:szCs w:val="20"/>
          <w:lang w:val="es-MX" w:eastAsia="es-MX"/>
        </w:rPr>
        <w:t>-Programa General de Desarrollo del Distrito Federal 2012-2018.</w:t>
      </w:r>
    </w:p>
    <w:p w:rsidR="00344957" w:rsidRPr="00344957" w:rsidRDefault="00344957" w:rsidP="00344957">
      <w:pPr>
        <w:rPr>
          <w:rFonts w:ascii="Times New Roman" w:eastAsia="Calibri" w:hAnsi="Times New Roman" w:cs="Times New Roman"/>
          <w:sz w:val="20"/>
          <w:szCs w:val="20"/>
          <w:lang w:val="es-MX" w:eastAsia="es-MX"/>
        </w:rPr>
      </w:pPr>
      <w:r w:rsidRPr="00344957">
        <w:rPr>
          <w:rFonts w:ascii="Times New Roman" w:eastAsia="Calibri" w:hAnsi="Times New Roman" w:cs="Times New Roman"/>
          <w:sz w:val="20"/>
          <w:szCs w:val="20"/>
          <w:lang w:val="es-MX" w:eastAsia="es-MX"/>
        </w:rPr>
        <w:t>-Ley de Planeación del Desarrollo del Distrito Federal.</w:t>
      </w:r>
    </w:p>
    <w:p w:rsidR="00344957" w:rsidRPr="00344957" w:rsidRDefault="00344957" w:rsidP="00344957">
      <w:pPr>
        <w:rPr>
          <w:rFonts w:ascii="Times New Roman" w:eastAsia="Calibri" w:hAnsi="Times New Roman" w:cs="Times New Roman"/>
          <w:sz w:val="20"/>
          <w:szCs w:val="20"/>
          <w:lang w:val="es-MX" w:eastAsia="es-MX"/>
        </w:rPr>
      </w:pPr>
      <w:r w:rsidRPr="00344957">
        <w:rPr>
          <w:rFonts w:ascii="Times New Roman" w:eastAsia="Calibri" w:hAnsi="Times New Roman" w:cs="Times New Roman"/>
          <w:sz w:val="20"/>
          <w:szCs w:val="20"/>
          <w:lang w:val="es-MX" w:eastAsia="es-MX"/>
        </w:rPr>
        <w:t>-Programa General de Desarrollo Delegacional de Gustavo A. Madero, 2012-2015.</w:t>
      </w:r>
    </w:p>
    <w:p w:rsidR="00344957" w:rsidRPr="00344957" w:rsidRDefault="00344957" w:rsidP="00344957">
      <w:pPr>
        <w:rPr>
          <w:rFonts w:ascii="Times New Roman" w:eastAsia="Calibri" w:hAnsi="Times New Roman" w:cs="Times New Roman"/>
          <w:sz w:val="20"/>
          <w:szCs w:val="20"/>
          <w:lang w:val="es-MX" w:eastAsia="es-MX"/>
        </w:rPr>
      </w:pPr>
      <w:r w:rsidRPr="00344957">
        <w:rPr>
          <w:rFonts w:ascii="Times New Roman" w:eastAsia="Calibri" w:hAnsi="Times New Roman" w:cs="Times New Roman"/>
          <w:sz w:val="20"/>
          <w:szCs w:val="20"/>
          <w:lang w:val="es-MX" w:eastAsia="es-MX"/>
        </w:rPr>
        <w:t>-Reglas de Operación de los Programas de Desarrollo Social a cargo de la Delegación Gustavo A. Madero para el Ejercicio Fiscal 2015.</w:t>
      </w:r>
    </w:p>
    <w:p w:rsidR="00344957" w:rsidRPr="00344957" w:rsidRDefault="00344957" w:rsidP="00344957">
      <w:pPr>
        <w:rPr>
          <w:rFonts w:ascii="Times New Roman" w:eastAsia="Calibri" w:hAnsi="Times New Roman" w:cs="Times New Roman"/>
          <w:sz w:val="20"/>
          <w:szCs w:val="20"/>
          <w:lang w:val="es-MX" w:eastAsia="es-MX"/>
        </w:rPr>
      </w:pPr>
      <w:r w:rsidRPr="00344957">
        <w:rPr>
          <w:rFonts w:ascii="Times New Roman" w:eastAsia="Calibri" w:hAnsi="Times New Roman" w:cs="Times New Roman"/>
          <w:sz w:val="20"/>
          <w:szCs w:val="20"/>
          <w:lang w:val="es-MX" w:eastAsia="es-MX"/>
        </w:rPr>
        <w:lastRenderedPageBreak/>
        <w:t>-Lineamientos para elaborar Reglas de Operación de los Programas Sociales 2015 del Consejo de Evaluación del Desarrollo Social.</w:t>
      </w:r>
    </w:p>
    <w:p w:rsidR="00344957" w:rsidRPr="00344957" w:rsidRDefault="00344957" w:rsidP="00344957">
      <w:pPr>
        <w:rPr>
          <w:rFonts w:ascii="Times New Roman" w:eastAsia="Calibri" w:hAnsi="Times New Roman" w:cs="Times New Roman"/>
          <w:sz w:val="20"/>
          <w:szCs w:val="20"/>
          <w:lang w:val="es-MX" w:eastAsia="es-MX"/>
        </w:rPr>
      </w:pPr>
      <w:r w:rsidRPr="00344957">
        <w:rPr>
          <w:rFonts w:ascii="Times New Roman" w:eastAsia="Calibri" w:hAnsi="Times New Roman" w:cs="Times New Roman"/>
          <w:sz w:val="20"/>
          <w:szCs w:val="20"/>
          <w:lang w:val="es-MX" w:eastAsia="es-MX"/>
        </w:rPr>
        <w:t>-Lineamientos de Evaluación Interna de los Programas Sociales de la Ciudad de México 2016 del Consejo de Evaluación del Desarrollo Social.</w:t>
      </w:r>
    </w:p>
    <w:p w:rsidR="00344957" w:rsidRPr="00344957" w:rsidRDefault="00344957" w:rsidP="00344957">
      <w:pPr>
        <w:rPr>
          <w:rFonts w:ascii="Times New Roman" w:eastAsia="Calibri" w:hAnsi="Times New Roman" w:cs="Times New Roman"/>
          <w:sz w:val="20"/>
          <w:szCs w:val="20"/>
          <w:lang w:val="es-MX" w:eastAsia="es-MX"/>
        </w:rPr>
      </w:pPr>
      <w:r w:rsidRPr="00344957">
        <w:rPr>
          <w:rFonts w:ascii="Times New Roman" w:eastAsia="Calibri" w:hAnsi="Times New Roman" w:cs="Times New Roman"/>
          <w:sz w:val="20"/>
          <w:szCs w:val="20"/>
          <w:lang w:val="es-MX" w:eastAsia="es-MX"/>
        </w:rPr>
        <w:t>-Ley de Desarrollo Social del Distrito Federal y su Reglamento.</w:t>
      </w:r>
    </w:p>
    <w:p w:rsidR="00344957" w:rsidRPr="00344957" w:rsidRDefault="00344957" w:rsidP="00344957">
      <w:pPr>
        <w:rPr>
          <w:rFonts w:ascii="Times New Roman" w:eastAsia="Calibri" w:hAnsi="Times New Roman" w:cs="Times New Roman"/>
          <w:sz w:val="20"/>
          <w:szCs w:val="20"/>
          <w:lang w:val="es-MX" w:eastAsia="es-MX"/>
        </w:rPr>
      </w:pPr>
      <w:r w:rsidRPr="00344957">
        <w:rPr>
          <w:rFonts w:ascii="Times New Roman" w:eastAsia="Calibri" w:hAnsi="Times New Roman" w:cs="Times New Roman"/>
          <w:sz w:val="20"/>
          <w:szCs w:val="20"/>
          <w:lang w:val="es-MX" w:eastAsia="es-MX"/>
        </w:rPr>
        <w:t>-Padrones de beneficiarios.</w:t>
      </w:r>
    </w:p>
    <w:p w:rsidR="00344957" w:rsidRPr="00344957" w:rsidRDefault="00344957" w:rsidP="00344957">
      <w:pPr>
        <w:rPr>
          <w:rFonts w:ascii="Times New Roman" w:eastAsia="Calibri" w:hAnsi="Times New Roman" w:cs="Times New Roman"/>
          <w:sz w:val="20"/>
          <w:szCs w:val="20"/>
          <w:lang w:val="es-MX" w:eastAsia="es-MX"/>
        </w:rPr>
      </w:pPr>
      <w:r w:rsidRPr="00344957">
        <w:rPr>
          <w:rFonts w:ascii="Times New Roman" w:eastAsia="Calibri" w:hAnsi="Times New Roman" w:cs="Times New Roman"/>
          <w:sz w:val="20"/>
          <w:szCs w:val="20"/>
          <w:lang w:val="es-MX" w:eastAsia="es-MX"/>
        </w:rPr>
        <w:t>-Informes y tabuladores de avance.</w:t>
      </w:r>
    </w:p>
    <w:p w:rsidR="00344957" w:rsidRPr="00344957" w:rsidRDefault="00344957" w:rsidP="00344957">
      <w:pPr>
        <w:rPr>
          <w:rFonts w:ascii="Times New Roman" w:eastAsia="Calibri" w:hAnsi="Times New Roman" w:cs="Times New Roman"/>
          <w:sz w:val="20"/>
          <w:szCs w:val="20"/>
          <w:lang w:val="es-MX" w:eastAsia="es-MX"/>
        </w:rPr>
      </w:pPr>
      <w:r w:rsidRPr="00344957">
        <w:rPr>
          <w:rFonts w:ascii="Times New Roman" w:eastAsia="Calibri" w:hAnsi="Times New Roman" w:cs="Times New Roman"/>
          <w:sz w:val="20"/>
          <w:szCs w:val="20"/>
          <w:lang w:val="es-MX" w:eastAsia="es-MX"/>
        </w:rPr>
        <w:t xml:space="preserve">- Informe de la Evaluación Interna 2015 del Programa “TenGAMos Calidad de Vida 2014”. </w:t>
      </w:r>
    </w:p>
    <w:p w:rsidR="00344957" w:rsidRPr="00344957" w:rsidRDefault="00344957" w:rsidP="00344957">
      <w:pPr>
        <w:rPr>
          <w:rFonts w:ascii="Times New Roman" w:eastAsia="Calibri" w:hAnsi="Times New Roman" w:cs="Times New Roman"/>
          <w:sz w:val="20"/>
          <w:szCs w:val="20"/>
          <w:lang w:val="es-MX" w:eastAsia="es-MX"/>
        </w:rPr>
      </w:pPr>
      <w:r w:rsidRPr="00344957">
        <w:rPr>
          <w:rFonts w:ascii="Times New Roman" w:eastAsia="Calibri" w:hAnsi="Times New Roman" w:cs="Times New Roman"/>
          <w:sz w:val="20"/>
          <w:szCs w:val="20"/>
          <w:lang w:val="es-MX" w:eastAsia="es-MX"/>
        </w:rPr>
        <w:t>- Alvira Francisco, 1997. Metodología de la evaluación de programas: un enfoque práctico. Editorial LUMEN.</w:t>
      </w:r>
    </w:p>
    <w:p w:rsidR="00344957" w:rsidRPr="00344957" w:rsidRDefault="00344957" w:rsidP="00344957">
      <w:pPr>
        <w:rPr>
          <w:rFonts w:ascii="Times New Roman" w:eastAsia="Calibri" w:hAnsi="Times New Roman" w:cs="Times New Roman"/>
          <w:sz w:val="20"/>
          <w:szCs w:val="20"/>
          <w:lang w:val="es-MX" w:eastAsia="es-MX"/>
        </w:rPr>
      </w:pPr>
      <w:r w:rsidRPr="00344957">
        <w:rPr>
          <w:rFonts w:ascii="Times New Roman" w:eastAsia="Calibri" w:hAnsi="Times New Roman" w:cs="Times New Roman"/>
          <w:sz w:val="20"/>
          <w:szCs w:val="20"/>
          <w:lang w:val="es-MX" w:eastAsia="es-MX"/>
        </w:rPr>
        <w:t>- Tomás Miklos, 1998. Criterios básicos de planeación. Instituto Federal Electoral.</w:t>
      </w:r>
    </w:p>
    <w:p w:rsidR="00344957" w:rsidRPr="00344957" w:rsidRDefault="00344957" w:rsidP="00344957">
      <w:pPr>
        <w:rPr>
          <w:rFonts w:ascii="Times New Roman" w:eastAsia="Calibri" w:hAnsi="Times New Roman" w:cs="Times New Roman"/>
          <w:b/>
          <w:sz w:val="20"/>
          <w:szCs w:val="20"/>
          <w:lang w:val="es-MX" w:eastAsia="es-MX"/>
        </w:rPr>
      </w:pPr>
    </w:p>
    <w:p w:rsidR="004E1D62" w:rsidRPr="004E1D62" w:rsidRDefault="004E1D62" w:rsidP="004E1D62">
      <w:pPr>
        <w:rPr>
          <w:rFonts w:ascii="Times New Roman" w:hAnsi="Times New Roman" w:cs="Times New Roman"/>
          <w:sz w:val="20"/>
          <w:szCs w:val="20"/>
          <w:lang w:val="es-MX" w:eastAsia="es-MX"/>
        </w:rPr>
      </w:pPr>
    </w:p>
    <w:sectPr w:rsidR="004E1D62" w:rsidRPr="004E1D62" w:rsidSect="00906D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1CEE"/>
    <w:multiLevelType w:val="hybridMultilevel"/>
    <w:tmpl w:val="094282C0"/>
    <w:lvl w:ilvl="0" w:tplc="81D665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3E4789"/>
    <w:multiLevelType w:val="hybridMultilevel"/>
    <w:tmpl w:val="44FE577A"/>
    <w:lvl w:ilvl="0" w:tplc="47308A8A">
      <w:start w:val="1"/>
      <w:numFmt w:val="bullet"/>
      <w:lvlText w:val="•"/>
      <w:lvlJc w:val="left"/>
      <w:pPr>
        <w:tabs>
          <w:tab w:val="num" w:pos="720"/>
        </w:tabs>
        <w:ind w:left="720" w:hanging="360"/>
      </w:pPr>
      <w:rPr>
        <w:rFonts w:ascii="Times New Roman" w:hAnsi="Times New Roman" w:hint="default"/>
      </w:rPr>
    </w:lvl>
    <w:lvl w:ilvl="1" w:tplc="3662CA28" w:tentative="1">
      <w:start w:val="1"/>
      <w:numFmt w:val="bullet"/>
      <w:lvlText w:val="•"/>
      <w:lvlJc w:val="left"/>
      <w:pPr>
        <w:tabs>
          <w:tab w:val="num" w:pos="1440"/>
        </w:tabs>
        <w:ind w:left="1440" w:hanging="360"/>
      </w:pPr>
      <w:rPr>
        <w:rFonts w:ascii="Times New Roman" w:hAnsi="Times New Roman" w:hint="default"/>
      </w:rPr>
    </w:lvl>
    <w:lvl w:ilvl="2" w:tplc="FDB8000C" w:tentative="1">
      <w:start w:val="1"/>
      <w:numFmt w:val="bullet"/>
      <w:lvlText w:val="•"/>
      <w:lvlJc w:val="left"/>
      <w:pPr>
        <w:tabs>
          <w:tab w:val="num" w:pos="2160"/>
        </w:tabs>
        <w:ind w:left="2160" w:hanging="360"/>
      </w:pPr>
      <w:rPr>
        <w:rFonts w:ascii="Times New Roman" w:hAnsi="Times New Roman" w:hint="default"/>
      </w:rPr>
    </w:lvl>
    <w:lvl w:ilvl="3" w:tplc="39E6B656" w:tentative="1">
      <w:start w:val="1"/>
      <w:numFmt w:val="bullet"/>
      <w:lvlText w:val="•"/>
      <w:lvlJc w:val="left"/>
      <w:pPr>
        <w:tabs>
          <w:tab w:val="num" w:pos="2880"/>
        </w:tabs>
        <w:ind w:left="2880" w:hanging="360"/>
      </w:pPr>
      <w:rPr>
        <w:rFonts w:ascii="Times New Roman" w:hAnsi="Times New Roman" w:hint="default"/>
      </w:rPr>
    </w:lvl>
    <w:lvl w:ilvl="4" w:tplc="893EAA58" w:tentative="1">
      <w:start w:val="1"/>
      <w:numFmt w:val="bullet"/>
      <w:lvlText w:val="•"/>
      <w:lvlJc w:val="left"/>
      <w:pPr>
        <w:tabs>
          <w:tab w:val="num" w:pos="3600"/>
        </w:tabs>
        <w:ind w:left="3600" w:hanging="360"/>
      </w:pPr>
      <w:rPr>
        <w:rFonts w:ascii="Times New Roman" w:hAnsi="Times New Roman" w:hint="default"/>
      </w:rPr>
    </w:lvl>
    <w:lvl w:ilvl="5" w:tplc="60B430A6" w:tentative="1">
      <w:start w:val="1"/>
      <w:numFmt w:val="bullet"/>
      <w:lvlText w:val="•"/>
      <w:lvlJc w:val="left"/>
      <w:pPr>
        <w:tabs>
          <w:tab w:val="num" w:pos="4320"/>
        </w:tabs>
        <w:ind w:left="4320" w:hanging="360"/>
      </w:pPr>
      <w:rPr>
        <w:rFonts w:ascii="Times New Roman" w:hAnsi="Times New Roman" w:hint="default"/>
      </w:rPr>
    </w:lvl>
    <w:lvl w:ilvl="6" w:tplc="C9AC6930" w:tentative="1">
      <w:start w:val="1"/>
      <w:numFmt w:val="bullet"/>
      <w:lvlText w:val="•"/>
      <w:lvlJc w:val="left"/>
      <w:pPr>
        <w:tabs>
          <w:tab w:val="num" w:pos="5040"/>
        </w:tabs>
        <w:ind w:left="5040" w:hanging="360"/>
      </w:pPr>
      <w:rPr>
        <w:rFonts w:ascii="Times New Roman" w:hAnsi="Times New Roman" w:hint="default"/>
      </w:rPr>
    </w:lvl>
    <w:lvl w:ilvl="7" w:tplc="D660D5C6" w:tentative="1">
      <w:start w:val="1"/>
      <w:numFmt w:val="bullet"/>
      <w:lvlText w:val="•"/>
      <w:lvlJc w:val="left"/>
      <w:pPr>
        <w:tabs>
          <w:tab w:val="num" w:pos="5760"/>
        </w:tabs>
        <w:ind w:left="5760" w:hanging="360"/>
      </w:pPr>
      <w:rPr>
        <w:rFonts w:ascii="Times New Roman" w:hAnsi="Times New Roman" w:hint="default"/>
      </w:rPr>
    </w:lvl>
    <w:lvl w:ilvl="8" w:tplc="BFFA4B3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6A4AAD"/>
    <w:multiLevelType w:val="hybridMultilevel"/>
    <w:tmpl w:val="35B48FE8"/>
    <w:lvl w:ilvl="0" w:tplc="259AF444">
      <w:start w:val="1"/>
      <w:numFmt w:val="bullet"/>
      <w:lvlText w:val="•"/>
      <w:lvlJc w:val="left"/>
      <w:pPr>
        <w:tabs>
          <w:tab w:val="num" w:pos="720"/>
        </w:tabs>
        <w:ind w:left="720" w:hanging="360"/>
      </w:pPr>
      <w:rPr>
        <w:rFonts w:ascii="Times New Roman" w:hAnsi="Times New Roman" w:hint="default"/>
      </w:rPr>
    </w:lvl>
    <w:lvl w:ilvl="1" w:tplc="95EA9B6A" w:tentative="1">
      <w:start w:val="1"/>
      <w:numFmt w:val="bullet"/>
      <w:lvlText w:val="•"/>
      <w:lvlJc w:val="left"/>
      <w:pPr>
        <w:tabs>
          <w:tab w:val="num" w:pos="1440"/>
        </w:tabs>
        <w:ind w:left="1440" w:hanging="360"/>
      </w:pPr>
      <w:rPr>
        <w:rFonts w:ascii="Times New Roman" w:hAnsi="Times New Roman" w:hint="default"/>
      </w:rPr>
    </w:lvl>
    <w:lvl w:ilvl="2" w:tplc="AB9AD9F8" w:tentative="1">
      <w:start w:val="1"/>
      <w:numFmt w:val="bullet"/>
      <w:lvlText w:val="•"/>
      <w:lvlJc w:val="left"/>
      <w:pPr>
        <w:tabs>
          <w:tab w:val="num" w:pos="2160"/>
        </w:tabs>
        <w:ind w:left="2160" w:hanging="360"/>
      </w:pPr>
      <w:rPr>
        <w:rFonts w:ascii="Times New Roman" w:hAnsi="Times New Roman" w:hint="default"/>
      </w:rPr>
    </w:lvl>
    <w:lvl w:ilvl="3" w:tplc="9D8CAB6C" w:tentative="1">
      <w:start w:val="1"/>
      <w:numFmt w:val="bullet"/>
      <w:lvlText w:val="•"/>
      <w:lvlJc w:val="left"/>
      <w:pPr>
        <w:tabs>
          <w:tab w:val="num" w:pos="2880"/>
        </w:tabs>
        <w:ind w:left="2880" w:hanging="360"/>
      </w:pPr>
      <w:rPr>
        <w:rFonts w:ascii="Times New Roman" w:hAnsi="Times New Roman" w:hint="default"/>
      </w:rPr>
    </w:lvl>
    <w:lvl w:ilvl="4" w:tplc="E94A4EF4" w:tentative="1">
      <w:start w:val="1"/>
      <w:numFmt w:val="bullet"/>
      <w:lvlText w:val="•"/>
      <w:lvlJc w:val="left"/>
      <w:pPr>
        <w:tabs>
          <w:tab w:val="num" w:pos="3600"/>
        </w:tabs>
        <w:ind w:left="3600" w:hanging="360"/>
      </w:pPr>
      <w:rPr>
        <w:rFonts w:ascii="Times New Roman" w:hAnsi="Times New Roman" w:hint="default"/>
      </w:rPr>
    </w:lvl>
    <w:lvl w:ilvl="5" w:tplc="3670E4F6" w:tentative="1">
      <w:start w:val="1"/>
      <w:numFmt w:val="bullet"/>
      <w:lvlText w:val="•"/>
      <w:lvlJc w:val="left"/>
      <w:pPr>
        <w:tabs>
          <w:tab w:val="num" w:pos="4320"/>
        </w:tabs>
        <w:ind w:left="4320" w:hanging="360"/>
      </w:pPr>
      <w:rPr>
        <w:rFonts w:ascii="Times New Roman" w:hAnsi="Times New Roman" w:hint="default"/>
      </w:rPr>
    </w:lvl>
    <w:lvl w:ilvl="6" w:tplc="2FA2BF7E" w:tentative="1">
      <w:start w:val="1"/>
      <w:numFmt w:val="bullet"/>
      <w:lvlText w:val="•"/>
      <w:lvlJc w:val="left"/>
      <w:pPr>
        <w:tabs>
          <w:tab w:val="num" w:pos="5040"/>
        </w:tabs>
        <w:ind w:left="5040" w:hanging="360"/>
      </w:pPr>
      <w:rPr>
        <w:rFonts w:ascii="Times New Roman" w:hAnsi="Times New Roman" w:hint="default"/>
      </w:rPr>
    </w:lvl>
    <w:lvl w:ilvl="7" w:tplc="C980C2CA" w:tentative="1">
      <w:start w:val="1"/>
      <w:numFmt w:val="bullet"/>
      <w:lvlText w:val="•"/>
      <w:lvlJc w:val="left"/>
      <w:pPr>
        <w:tabs>
          <w:tab w:val="num" w:pos="5760"/>
        </w:tabs>
        <w:ind w:left="5760" w:hanging="360"/>
      </w:pPr>
      <w:rPr>
        <w:rFonts w:ascii="Times New Roman" w:hAnsi="Times New Roman" w:hint="default"/>
      </w:rPr>
    </w:lvl>
    <w:lvl w:ilvl="8" w:tplc="33FA803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6232F"/>
    <w:multiLevelType w:val="hybridMultilevel"/>
    <w:tmpl w:val="4236A4F0"/>
    <w:lvl w:ilvl="0" w:tplc="F312A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2638E5"/>
    <w:multiLevelType w:val="hybridMultilevel"/>
    <w:tmpl w:val="AC12CCFE"/>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146358A3"/>
    <w:multiLevelType w:val="hybridMultilevel"/>
    <w:tmpl w:val="5C883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733E66"/>
    <w:multiLevelType w:val="hybridMultilevel"/>
    <w:tmpl w:val="F9001E98"/>
    <w:lvl w:ilvl="0" w:tplc="EE70C6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472637"/>
    <w:multiLevelType w:val="hybridMultilevel"/>
    <w:tmpl w:val="894EF2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0DE1B4A"/>
    <w:multiLevelType w:val="hybridMultilevel"/>
    <w:tmpl w:val="2166C4EC"/>
    <w:lvl w:ilvl="0" w:tplc="267CEAB6">
      <w:start w:val="1"/>
      <w:numFmt w:val="bullet"/>
      <w:lvlText w:val="•"/>
      <w:lvlJc w:val="left"/>
      <w:pPr>
        <w:tabs>
          <w:tab w:val="num" w:pos="720"/>
        </w:tabs>
        <w:ind w:left="720" w:hanging="360"/>
      </w:pPr>
      <w:rPr>
        <w:rFonts w:ascii="Times New Roman" w:hAnsi="Times New Roman" w:hint="default"/>
      </w:rPr>
    </w:lvl>
    <w:lvl w:ilvl="1" w:tplc="EEF81DF4" w:tentative="1">
      <w:start w:val="1"/>
      <w:numFmt w:val="bullet"/>
      <w:lvlText w:val="•"/>
      <w:lvlJc w:val="left"/>
      <w:pPr>
        <w:tabs>
          <w:tab w:val="num" w:pos="1440"/>
        </w:tabs>
        <w:ind w:left="1440" w:hanging="360"/>
      </w:pPr>
      <w:rPr>
        <w:rFonts w:ascii="Times New Roman" w:hAnsi="Times New Roman" w:hint="default"/>
      </w:rPr>
    </w:lvl>
    <w:lvl w:ilvl="2" w:tplc="67768E4E" w:tentative="1">
      <w:start w:val="1"/>
      <w:numFmt w:val="bullet"/>
      <w:lvlText w:val="•"/>
      <w:lvlJc w:val="left"/>
      <w:pPr>
        <w:tabs>
          <w:tab w:val="num" w:pos="2160"/>
        </w:tabs>
        <w:ind w:left="2160" w:hanging="360"/>
      </w:pPr>
      <w:rPr>
        <w:rFonts w:ascii="Times New Roman" w:hAnsi="Times New Roman" w:hint="default"/>
      </w:rPr>
    </w:lvl>
    <w:lvl w:ilvl="3" w:tplc="A99AFC28" w:tentative="1">
      <w:start w:val="1"/>
      <w:numFmt w:val="bullet"/>
      <w:lvlText w:val="•"/>
      <w:lvlJc w:val="left"/>
      <w:pPr>
        <w:tabs>
          <w:tab w:val="num" w:pos="2880"/>
        </w:tabs>
        <w:ind w:left="2880" w:hanging="360"/>
      </w:pPr>
      <w:rPr>
        <w:rFonts w:ascii="Times New Roman" w:hAnsi="Times New Roman" w:hint="default"/>
      </w:rPr>
    </w:lvl>
    <w:lvl w:ilvl="4" w:tplc="18CCC79C" w:tentative="1">
      <w:start w:val="1"/>
      <w:numFmt w:val="bullet"/>
      <w:lvlText w:val="•"/>
      <w:lvlJc w:val="left"/>
      <w:pPr>
        <w:tabs>
          <w:tab w:val="num" w:pos="3600"/>
        </w:tabs>
        <w:ind w:left="3600" w:hanging="360"/>
      </w:pPr>
      <w:rPr>
        <w:rFonts w:ascii="Times New Roman" w:hAnsi="Times New Roman" w:hint="default"/>
      </w:rPr>
    </w:lvl>
    <w:lvl w:ilvl="5" w:tplc="39FCC262" w:tentative="1">
      <w:start w:val="1"/>
      <w:numFmt w:val="bullet"/>
      <w:lvlText w:val="•"/>
      <w:lvlJc w:val="left"/>
      <w:pPr>
        <w:tabs>
          <w:tab w:val="num" w:pos="4320"/>
        </w:tabs>
        <w:ind w:left="4320" w:hanging="360"/>
      </w:pPr>
      <w:rPr>
        <w:rFonts w:ascii="Times New Roman" w:hAnsi="Times New Roman" w:hint="default"/>
      </w:rPr>
    </w:lvl>
    <w:lvl w:ilvl="6" w:tplc="B29C97BC" w:tentative="1">
      <w:start w:val="1"/>
      <w:numFmt w:val="bullet"/>
      <w:lvlText w:val="•"/>
      <w:lvlJc w:val="left"/>
      <w:pPr>
        <w:tabs>
          <w:tab w:val="num" w:pos="5040"/>
        </w:tabs>
        <w:ind w:left="5040" w:hanging="360"/>
      </w:pPr>
      <w:rPr>
        <w:rFonts w:ascii="Times New Roman" w:hAnsi="Times New Roman" w:hint="default"/>
      </w:rPr>
    </w:lvl>
    <w:lvl w:ilvl="7" w:tplc="9EC4644C" w:tentative="1">
      <w:start w:val="1"/>
      <w:numFmt w:val="bullet"/>
      <w:lvlText w:val="•"/>
      <w:lvlJc w:val="left"/>
      <w:pPr>
        <w:tabs>
          <w:tab w:val="num" w:pos="5760"/>
        </w:tabs>
        <w:ind w:left="5760" w:hanging="360"/>
      </w:pPr>
      <w:rPr>
        <w:rFonts w:ascii="Times New Roman" w:hAnsi="Times New Roman" w:hint="default"/>
      </w:rPr>
    </w:lvl>
    <w:lvl w:ilvl="8" w:tplc="2ACE70D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B6B6C3F"/>
    <w:multiLevelType w:val="hybridMultilevel"/>
    <w:tmpl w:val="E23497C0"/>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nsid w:val="2DA423D8"/>
    <w:multiLevelType w:val="hybridMultilevel"/>
    <w:tmpl w:val="AA6EB516"/>
    <w:lvl w:ilvl="0" w:tplc="B816A87E">
      <w:start w:val="1"/>
      <w:numFmt w:val="bullet"/>
      <w:lvlText w:val="•"/>
      <w:lvlJc w:val="left"/>
      <w:pPr>
        <w:tabs>
          <w:tab w:val="num" w:pos="720"/>
        </w:tabs>
        <w:ind w:left="720" w:hanging="360"/>
      </w:pPr>
      <w:rPr>
        <w:rFonts w:ascii="Times New Roman" w:hAnsi="Times New Roman" w:hint="default"/>
      </w:rPr>
    </w:lvl>
    <w:lvl w:ilvl="1" w:tplc="7B7E3542" w:tentative="1">
      <w:start w:val="1"/>
      <w:numFmt w:val="bullet"/>
      <w:lvlText w:val="•"/>
      <w:lvlJc w:val="left"/>
      <w:pPr>
        <w:tabs>
          <w:tab w:val="num" w:pos="1440"/>
        </w:tabs>
        <w:ind w:left="1440" w:hanging="360"/>
      </w:pPr>
      <w:rPr>
        <w:rFonts w:ascii="Times New Roman" w:hAnsi="Times New Roman" w:hint="default"/>
      </w:rPr>
    </w:lvl>
    <w:lvl w:ilvl="2" w:tplc="6ED8B716" w:tentative="1">
      <w:start w:val="1"/>
      <w:numFmt w:val="bullet"/>
      <w:lvlText w:val="•"/>
      <w:lvlJc w:val="left"/>
      <w:pPr>
        <w:tabs>
          <w:tab w:val="num" w:pos="2160"/>
        </w:tabs>
        <w:ind w:left="2160" w:hanging="360"/>
      </w:pPr>
      <w:rPr>
        <w:rFonts w:ascii="Times New Roman" w:hAnsi="Times New Roman" w:hint="default"/>
      </w:rPr>
    </w:lvl>
    <w:lvl w:ilvl="3" w:tplc="6DBA03A8" w:tentative="1">
      <w:start w:val="1"/>
      <w:numFmt w:val="bullet"/>
      <w:lvlText w:val="•"/>
      <w:lvlJc w:val="left"/>
      <w:pPr>
        <w:tabs>
          <w:tab w:val="num" w:pos="2880"/>
        </w:tabs>
        <w:ind w:left="2880" w:hanging="360"/>
      </w:pPr>
      <w:rPr>
        <w:rFonts w:ascii="Times New Roman" w:hAnsi="Times New Roman" w:hint="default"/>
      </w:rPr>
    </w:lvl>
    <w:lvl w:ilvl="4" w:tplc="98F0B548" w:tentative="1">
      <w:start w:val="1"/>
      <w:numFmt w:val="bullet"/>
      <w:lvlText w:val="•"/>
      <w:lvlJc w:val="left"/>
      <w:pPr>
        <w:tabs>
          <w:tab w:val="num" w:pos="3600"/>
        </w:tabs>
        <w:ind w:left="3600" w:hanging="360"/>
      </w:pPr>
      <w:rPr>
        <w:rFonts w:ascii="Times New Roman" w:hAnsi="Times New Roman" w:hint="default"/>
      </w:rPr>
    </w:lvl>
    <w:lvl w:ilvl="5" w:tplc="27F898B4" w:tentative="1">
      <w:start w:val="1"/>
      <w:numFmt w:val="bullet"/>
      <w:lvlText w:val="•"/>
      <w:lvlJc w:val="left"/>
      <w:pPr>
        <w:tabs>
          <w:tab w:val="num" w:pos="4320"/>
        </w:tabs>
        <w:ind w:left="4320" w:hanging="360"/>
      </w:pPr>
      <w:rPr>
        <w:rFonts w:ascii="Times New Roman" w:hAnsi="Times New Roman" w:hint="default"/>
      </w:rPr>
    </w:lvl>
    <w:lvl w:ilvl="6" w:tplc="BF98D428" w:tentative="1">
      <w:start w:val="1"/>
      <w:numFmt w:val="bullet"/>
      <w:lvlText w:val="•"/>
      <w:lvlJc w:val="left"/>
      <w:pPr>
        <w:tabs>
          <w:tab w:val="num" w:pos="5040"/>
        </w:tabs>
        <w:ind w:left="5040" w:hanging="360"/>
      </w:pPr>
      <w:rPr>
        <w:rFonts w:ascii="Times New Roman" w:hAnsi="Times New Roman" w:hint="default"/>
      </w:rPr>
    </w:lvl>
    <w:lvl w:ilvl="7" w:tplc="954AC022" w:tentative="1">
      <w:start w:val="1"/>
      <w:numFmt w:val="bullet"/>
      <w:lvlText w:val="•"/>
      <w:lvlJc w:val="left"/>
      <w:pPr>
        <w:tabs>
          <w:tab w:val="num" w:pos="5760"/>
        </w:tabs>
        <w:ind w:left="5760" w:hanging="360"/>
      </w:pPr>
      <w:rPr>
        <w:rFonts w:ascii="Times New Roman" w:hAnsi="Times New Roman" w:hint="default"/>
      </w:rPr>
    </w:lvl>
    <w:lvl w:ilvl="8" w:tplc="7E7CD46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15B333F"/>
    <w:multiLevelType w:val="hybridMultilevel"/>
    <w:tmpl w:val="3A043EBA"/>
    <w:lvl w:ilvl="0" w:tplc="45926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FA0A45"/>
    <w:multiLevelType w:val="hybridMultilevel"/>
    <w:tmpl w:val="7346A2FA"/>
    <w:lvl w:ilvl="0" w:tplc="CB6C7844">
      <w:start w:val="1"/>
      <w:numFmt w:val="bullet"/>
      <w:lvlText w:val="•"/>
      <w:lvlJc w:val="left"/>
      <w:pPr>
        <w:tabs>
          <w:tab w:val="num" w:pos="720"/>
        </w:tabs>
        <w:ind w:left="720" w:hanging="360"/>
      </w:pPr>
      <w:rPr>
        <w:rFonts w:ascii="Times New Roman" w:hAnsi="Times New Roman" w:hint="default"/>
      </w:rPr>
    </w:lvl>
    <w:lvl w:ilvl="1" w:tplc="6448B142" w:tentative="1">
      <w:start w:val="1"/>
      <w:numFmt w:val="bullet"/>
      <w:lvlText w:val="•"/>
      <w:lvlJc w:val="left"/>
      <w:pPr>
        <w:tabs>
          <w:tab w:val="num" w:pos="1440"/>
        </w:tabs>
        <w:ind w:left="1440" w:hanging="360"/>
      </w:pPr>
      <w:rPr>
        <w:rFonts w:ascii="Times New Roman" w:hAnsi="Times New Roman" w:hint="default"/>
      </w:rPr>
    </w:lvl>
    <w:lvl w:ilvl="2" w:tplc="D5BE5342" w:tentative="1">
      <w:start w:val="1"/>
      <w:numFmt w:val="bullet"/>
      <w:lvlText w:val="•"/>
      <w:lvlJc w:val="left"/>
      <w:pPr>
        <w:tabs>
          <w:tab w:val="num" w:pos="2160"/>
        </w:tabs>
        <w:ind w:left="2160" w:hanging="360"/>
      </w:pPr>
      <w:rPr>
        <w:rFonts w:ascii="Times New Roman" w:hAnsi="Times New Roman" w:hint="default"/>
      </w:rPr>
    </w:lvl>
    <w:lvl w:ilvl="3" w:tplc="8E18BD42" w:tentative="1">
      <w:start w:val="1"/>
      <w:numFmt w:val="bullet"/>
      <w:lvlText w:val="•"/>
      <w:lvlJc w:val="left"/>
      <w:pPr>
        <w:tabs>
          <w:tab w:val="num" w:pos="2880"/>
        </w:tabs>
        <w:ind w:left="2880" w:hanging="360"/>
      </w:pPr>
      <w:rPr>
        <w:rFonts w:ascii="Times New Roman" w:hAnsi="Times New Roman" w:hint="default"/>
      </w:rPr>
    </w:lvl>
    <w:lvl w:ilvl="4" w:tplc="10AE3DC4" w:tentative="1">
      <w:start w:val="1"/>
      <w:numFmt w:val="bullet"/>
      <w:lvlText w:val="•"/>
      <w:lvlJc w:val="left"/>
      <w:pPr>
        <w:tabs>
          <w:tab w:val="num" w:pos="3600"/>
        </w:tabs>
        <w:ind w:left="3600" w:hanging="360"/>
      </w:pPr>
      <w:rPr>
        <w:rFonts w:ascii="Times New Roman" w:hAnsi="Times New Roman" w:hint="default"/>
      </w:rPr>
    </w:lvl>
    <w:lvl w:ilvl="5" w:tplc="E33AA438" w:tentative="1">
      <w:start w:val="1"/>
      <w:numFmt w:val="bullet"/>
      <w:lvlText w:val="•"/>
      <w:lvlJc w:val="left"/>
      <w:pPr>
        <w:tabs>
          <w:tab w:val="num" w:pos="4320"/>
        </w:tabs>
        <w:ind w:left="4320" w:hanging="360"/>
      </w:pPr>
      <w:rPr>
        <w:rFonts w:ascii="Times New Roman" w:hAnsi="Times New Roman" w:hint="default"/>
      </w:rPr>
    </w:lvl>
    <w:lvl w:ilvl="6" w:tplc="66B2132C" w:tentative="1">
      <w:start w:val="1"/>
      <w:numFmt w:val="bullet"/>
      <w:lvlText w:val="•"/>
      <w:lvlJc w:val="left"/>
      <w:pPr>
        <w:tabs>
          <w:tab w:val="num" w:pos="5040"/>
        </w:tabs>
        <w:ind w:left="5040" w:hanging="360"/>
      </w:pPr>
      <w:rPr>
        <w:rFonts w:ascii="Times New Roman" w:hAnsi="Times New Roman" w:hint="default"/>
      </w:rPr>
    </w:lvl>
    <w:lvl w:ilvl="7" w:tplc="C25252A0" w:tentative="1">
      <w:start w:val="1"/>
      <w:numFmt w:val="bullet"/>
      <w:lvlText w:val="•"/>
      <w:lvlJc w:val="left"/>
      <w:pPr>
        <w:tabs>
          <w:tab w:val="num" w:pos="5760"/>
        </w:tabs>
        <w:ind w:left="5760" w:hanging="360"/>
      </w:pPr>
      <w:rPr>
        <w:rFonts w:ascii="Times New Roman" w:hAnsi="Times New Roman" w:hint="default"/>
      </w:rPr>
    </w:lvl>
    <w:lvl w:ilvl="8" w:tplc="494A138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5B52EE7"/>
    <w:multiLevelType w:val="hybridMultilevel"/>
    <w:tmpl w:val="141CE7AE"/>
    <w:lvl w:ilvl="0" w:tplc="A574FA56">
      <w:start w:val="1"/>
      <w:numFmt w:val="bullet"/>
      <w:lvlText w:val="•"/>
      <w:lvlJc w:val="left"/>
      <w:pPr>
        <w:tabs>
          <w:tab w:val="num" w:pos="720"/>
        </w:tabs>
        <w:ind w:left="720" w:hanging="360"/>
      </w:pPr>
      <w:rPr>
        <w:rFonts w:ascii="Times New Roman" w:hAnsi="Times New Roman" w:hint="default"/>
      </w:rPr>
    </w:lvl>
    <w:lvl w:ilvl="1" w:tplc="47C6D554" w:tentative="1">
      <w:start w:val="1"/>
      <w:numFmt w:val="bullet"/>
      <w:lvlText w:val="•"/>
      <w:lvlJc w:val="left"/>
      <w:pPr>
        <w:tabs>
          <w:tab w:val="num" w:pos="1440"/>
        </w:tabs>
        <w:ind w:left="1440" w:hanging="360"/>
      </w:pPr>
      <w:rPr>
        <w:rFonts w:ascii="Times New Roman" w:hAnsi="Times New Roman" w:hint="default"/>
      </w:rPr>
    </w:lvl>
    <w:lvl w:ilvl="2" w:tplc="A6EC3DE8" w:tentative="1">
      <w:start w:val="1"/>
      <w:numFmt w:val="bullet"/>
      <w:lvlText w:val="•"/>
      <w:lvlJc w:val="left"/>
      <w:pPr>
        <w:tabs>
          <w:tab w:val="num" w:pos="2160"/>
        </w:tabs>
        <w:ind w:left="2160" w:hanging="360"/>
      </w:pPr>
      <w:rPr>
        <w:rFonts w:ascii="Times New Roman" w:hAnsi="Times New Roman" w:hint="default"/>
      </w:rPr>
    </w:lvl>
    <w:lvl w:ilvl="3" w:tplc="5448A38E" w:tentative="1">
      <w:start w:val="1"/>
      <w:numFmt w:val="bullet"/>
      <w:lvlText w:val="•"/>
      <w:lvlJc w:val="left"/>
      <w:pPr>
        <w:tabs>
          <w:tab w:val="num" w:pos="2880"/>
        </w:tabs>
        <w:ind w:left="2880" w:hanging="360"/>
      </w:pPr>
      <w:rPr>
        <w:rFonts w:ascii="Times New Roman" w:hAnsi="Times New Roman" w:hint="default"/>
      </w:rPr>
    </w:lvl>
    <w:lvl w:ilvl="4" w:tplc="16D08B40" w:tentative="1">
      <w:start w:val="1"/>
      <w:numFmt w:val="bullet"/>
      <w:lvlText w:val="•"/>
      <w:lvlJc w:val="left"/>
      <w:pPr>
        <w:tabs>
          <w:tab w:val="num" w:pos="3600"/>
        </w:tabs>
        <w:ind w:left="3600" w:hanging="360"/>
      </w:pPr>
      <w:rPr>
        <w:rFonts w:ascii="Times New Roman" w:hAnsi="Times New Roman" w:hint="default"/>
      </w:rPr>
    </w:lvl>
    <w:lvl w:ilvl="5" w:tplc="ACB6611C" w:tentative="1">
      <w:start w:val="1"/>
      <w:numFmt w:val="bullet"/>
      <w:lvlText w:val="•"/>
      <w:lvlJc w:val="left"/>
      <w:pPr>
        <w:tabs>
          <w:tab w:val="num" w:pos="4320"/>
        </w:tabs>
        <w:ind w:left="4320" w:hanging="360"/>
      </w:pPr>
      <w:rPr>
        <w:rFonts w:ascii="Times New Roman" w:hAnsi="Times New Roman" w:hint="default"/>
      </w:rPr>
    </w:lvl>
    <w:lvl w:ilvl="6" w:tplc="DB20EBE0" w:tentative="1">
      <w:start w:val="1"/>
      <w:numFmt w:val="bullet"/>
      <w:lvlText w:val="•"/>
      <w:lvlJc w:val="left"/>
      <w:pPr>
        <w:tabs>
          <w:tab w:val="num" w:pos="5040"/>
        </w:tabs>
        <w:ind w:left="5040" w:hanging="360"/>
      </w:pPr>
      <w:rPr>
        <w:rFonts w:ascii="Times New Roman" w:hAnsi="Times New Roman" w:hint="default"/>
      </w:rPr>
    </w:lvl>
    <w:lvl w:ilvl="7" w:tplc="B85C1C1C" w:tentative="1">
      <w:start w:val="1"/>
      <w:numFmt w:val="bullet"/>
      <w:lvlText w:val="•"/>
      <w:lvlJc w:val="left"/>
      <w:pPr>
        <w:tabs>
          <w:tab w:val="num" w:pos="5760"/>
        </w:tabs>
        <w:ind w:left="5760" w:hanging="360"/>
      </w:pPr>
      <w:rPr>
        <w:rFonts w:ascii="Times New Roman" w:hAnsi="Times New Roman" w:hint="default"/>
      </w:rPr>
    </w:lvl>
    <w:lvl w:ilvl="8" w:tplc="D2629F2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6018A6"/>
    <w:multiLevelType w:val="hybridMultilevel"/>
    <w:tmpl w:val="95B6E9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37AC757C"/>
    <w:multiLevelType w:val="hybridMultilevel"/>
    <w:tmpl w:val="9B246272"/>
    <w:lvl w:ilvl="0" w:tplc="6C8CA7B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7F62996"/>
    <w:multiLevelType w:val="hybridMultilevel"/>
    <w:tmpl w:val="A2B8D8C6"/>
    <w:lvl w:ilvl="0" w:tplc="8D72B5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940A10"/>
    <w:multiLevelType w:val="hybridMultilevel"/>
    <w:tmpl w:val="141E2576"/>
    <w:lvl w:ilvl="0" w:tplc="DAE41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FE446B9"/>
    <w:multiLevelType w:val="hybridMultilevel"/>
    <w:tmpl w:val="1722C25E"/>
    <w:lvl w:ilvl="0" w:tplc="09F2CB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15F11F6"/>
    <w:multiLevelType w:val="hybridMultilevel"/>
    <w:tmpl w:val="927ACE44"/>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4E597D8B"/>
    <w:multiLevelType w:val="hybridMultilevel"/>
    <w:tmpl w:val="F9722FDA"/>
    <w:lvl w:ilvl="0" w:tplc="2228BA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F937CF"/>
    <w:multiLevelType w:val="hybridMultilevel"/>
    <w:tmpl w:val="9692C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E9950CB"/>
    <w:multiLevelType w:val="hybridMultilevel"/>
    <w:tmpl w:val="BBEAAFDC"/>
    <w:lvl w:ilvl="0" w:tplc="28A0F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0113F10"/>
    <w:multiLevelType w:val="hybridMultilevel"/>
    <w:tmpl w:val="4F9C63D8"/>
    <w:lvl w:ilvl="0" w:tplc="AC826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0F31C23"/>
    <w:multiLevelType w:val="hybridMultilevel"/>
    <w:tmpl w:val="41A60646"/>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64AA21F1"/>
    <w:multiLevelType w:val="hybridMultilevel"/>
    <w:tmpl w:val="D75EE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B544C82"/>
    <w:multiLevelType w:val="hybridMultilevel"/>
    <w:tmpl w:val="55E23FD0"/>
    <w:lvl w:ilvl="0" w:tplc="CD1E8F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0D0DA8"/>
    <w:multiLevelType w:val="hybridMultilevel"/>
    <w:tmpl w:val="5298ED16"/>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nsid w:val="73986B5E"/>
    <w:multiLevelType w:val="hybridMultilevel"/>
    <w:tmpl w:val="C5CA8F7A"/>
    <w:lvl w:ilvl="0" w:tplc="EAC420D4">
      <w:start w:val="3"/>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7D487EBD"/>
    <w:multiLevelType w:val="hybridMultilevel"/>
    <w:tmpl w:val="C0BEE8F0"/>
    <w:lvl w:ilvl="0" w:tplc="00CAA248">
      <w:start w:val="1"/>
      <w:numFmt w:val="bullet"/>
      <w:lvlText w:val="•"/>
      <w:lvlJc w:val="left"/>
      <w:pPr>
        <w:tabs>
          <w:tab w:val="num" w:pos="720"/>
        </w:tabs>
        <w:ind w:left="720" w:hanging="360"/>
      </w:pPr>
      <w:rPr>
        <w:rFonts w:ascii="Times New Roman" w:hAnsi="Times New Roman" w:hint="default"/>
      </w:rPr>
    </w:lvl>
    <w:lvl w:ilvl="1" w:tplc="133C4432" w:tentative="1">
      <w:start w:val="1"/>
      <w:numFmt w:val="bullet"/>
      <w:lvlText w:val="•"/>
      <w:lvlJc w:val="left"/>
      <w:pPr>
        <w:tabs>
          <w:tab w:val="num" w:pos="1440"/>
        </w:tabs>
        <w:ind w:left="1440" w:hanging="360"/>
      </w:pPr>
      <w:rPr>
        <w:rFonts w:ascii="Times New Roman" w:hAnsi="Times New Roman" w:hint="default"/>
      </w:rPr>
    </w:lvl>
    <w:lvl w:ilvl="2" w:tplc="C2E09E8C" w:tentative="1">
      <w:start w:val="1"/>
      <w:numFmt w:val="bullet"/>
      <w:lvlText w:val="•"/>
      <w:lvlJc w:val="left"/>
      <w:pPr>
        <w:tabs>
          <w:tab w:val="num" w:pos="2160"/>
        </w:tabs>
        <w:ind w:left="2160" w:hanging="360"/>
      </w:pPr>
      <w:rPr>
        <w:rFonts w:ascii="Times New Roman" w:hAnsi="Times New Roman" w:hint="default"/>
      </w:rPr>
    </w:lvl>
    <w:lvl w:ilvl="3" w:tplc="FAB814A8" w:tentative="1">
      <w:start w:val="1"/>
      <w:numFmt w:val="bullet"/>
      <w:lvlText w:val="•"/>
      <w:lvlJc w:val="left"/>
      <w:pPr>
        <w:tabs>
          <w:tab w:val="num" w:pos="2880"/>
        </w:tabs>
        <w:ind w:left="2880" w:hanging="360"/>
      </w:pPr>
      <w:rPr>
        <w:rFonts w:ascii="Times New Roman" w:hAnsi="Times New Roman" w:hint="default"/>
      </w:rPr>
    </w:lvl>
    <w:lvl w:ilvl="4" w:tplc="BB821CE4" w:tentative="1">
      <w:start w:val="1"/>
      <w:numFmt w:val="bullet"/>
      <w:lvlText w:val="•"/>
      <w:lvlJc w:val="left"/>
      <w:pPr>
        <w:tabs>
          <w:tab w:val="num" w:pos="3600"/>
        </w:tabs>
        <w:ind w:left="3600" w:hanging="360"/>
      </w:pPr>
      <w:rPr>
        <w:rFonts w:ascii="Times New Roman" w:hAnsi="Times New Roman" w:hint="default"/>
      </w:rPr>
    </w:lvl>
    <w:lvl w:ilvl="5" w:tplc="BFF0E272" w:tentative="1">
      <w:start w:val="1"/>
      <w:numFmt w:val="bullet"/>
      <w:lvlText w:val="•"/>
      <w:lvlJc w:val="left"/>
      <w:pPr>
        <w:tabs>
          <w:tab w:val="num" w:pos="4320"/>
        </w:tabs>
        <w:ind w:left="4320" w:hanging="360"/>
      </w:pPr>
      <w:rPr>
        <w:rFonts w:ascii="Times New Roman" w:hAnsi="Times New Roman" w:hint="default"/>
      </w:rPr>
    </w:lvl>
    <w:lvl w:ilvl="6" w:tplc="EB1660EC" w:tentative="1">
      <w:start w:val="1"/>
      <w:numFmt w:val="bullet"/>
      <w:lvlText w:val="•"/>
      <w:lvlJc w:val="left"/>
      <w:pPr>
        <w:tabs>
          <w:tab w:val="num" w:pos="5040"/>
        </w:tabs>
        <w:ind w:left="5040" w:hanging="360"/>
      </w:pPr>
      <w:rPr>
        <w:rFonts w:ascii="Times New Roman" w:hAnsi="Times New Roman" w:hint="default"/>
      </w:rPr>
    </w:lvl>
    <w:lvl w:ilvl="7" w:tplc="CBB8E038" w:tentative="1">
      <w:start w:val="1"/>
      <w:numFmt w:val="bullet"/>
      <w:lvlText w:val="•"/>
      <w:lvlJc w:val="left"/>
      <w:pPr>
        <w:tabs>
          <w:tab w:val="num" w:pos="5760"/>
        </w:tabs>
        <w:ind w:left="5760" w:hanging="360"/>
      </w:pPr>
      <w:rPr>
        <w:rFonts w:ascii="Times New Roman" w:hAnsi="Times New Roman" w:hint="default"/>
      </w:rPr>
    </w:lvl>
    <w:lvl w:ilvl="8" w:tplc="79762F14"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28"/>
  </w:num>
  <w:num w:numId="3">
    <w:abstractNumId w:val="25"/>
  </w:num>
  <w:num w:numId="4">
    <w:abstractNumId w:val="5"/>
  </w:num>
  <w:num w:numId="5">
    <w:abstractNumId w:val="12"/>
  </w:num>
  <w:num w:numId="6">
    <w:abstractNumId w:val="29"/>
  </w:num>
  <w:num w:numId="7">
    <w:abstractNumId w:val="10"/>
  </w:num>
  <w:num w:numId="8">
    <w:abstractNumId w:val="13"/>
  </w:num>
  <w:num w:numId="9">
    <w:abstractNumId w:val="2"/>
  </w:num>
  <w:num w:numId="10">
    <w:abstractNumId w:val="8"/>
  </w:num>
  <w:num w:numId="11">
    <w:abstractNumId w:val="1"/>
  </w:num>
  <w:num w:numId="12">
    <w:abstractNumId w:val="14"/>
  </w:num>
  <w:num w:numId="13">
    <w:abstractNumId w:val="21"/>
  </w:num>
  <w:num w:numId="14">
    <w:abstractNumId w:val="7"/>
  </w:num>
  <w:num w:numId="15">
    <w:abstractNumId w:val="27"/>
  </w:num>
  <w:num w:numId="16">
    <w:abstractNumId w:val="4"/>
  </w:num>
  <w:num w:numId="17">
    <w:abstractNumId w:val="24"/>
  </w:num>
  <w:num w:numId="18">
    <w:abstractNumId w:val="19"/>
  </w:num>
  <w:num w:numId="19">
    <w:abstractNumId w:val="6"/>
  </w:num>
  <w:num w:numId="20">
    <w:abstractNumId w:val="3"/>
  </w:num>
  <w:num w:numId="21">
    <w:abstractNumId w:val="18"/>
  </w:num>
  <w:num w:numId="22">
    <w:abstractNumId w:val="16"/>
  </w:num>
  <w:num w:numId="23">
    <w:abstractNumId w:val="26"/>
  </w:num>
  <w:num w:numId="24">
    <w:abstractNumId w:val="22"/>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3"/>
  </w:num>
  <w:num w:numId="28">
    <w:abstractNumId w:val="11"/>
  </w:num>
  <w:num w:numId="29">
    <w:abstractNumId w:val="17"/>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4E1D62"/>
    <w:rsid w:val="002810EE"/>
    <w:rsid w:val="00344957"/>
    <w:rsid w:val="004E1D62"/>
    <w:rsid w:val="006E560F"/>
    <w:rsid w:val="00906D32"/>
    <w:rsid w:val="00CA6111"/>
    <w:rsid w:val="00F86F0A"/>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4E1D62"/>
  </w:style>
  <w:style w:type="paragraph" w:styleId="Prrafodelista">
    <w:name w:val="List Paragraph"/>
    <w:basedOn w:val="Normal"/>
    <w:uiPriority w:val="34"/>
    <w:qFormat/>
    <w:rsid w:val="004E1D62"/>
    <w:pPr>
      <w:spacing w:after="200" w:line="276" w:lineRule="auto"/>
      <w:ind w:left="720"/>
      <w:contextualSpacing/>
    </w:pPr>
    <w:rPr>
      <w:lang w:val="es-MX" w:eastAsia="es-MX"/>
    </w:rPr>
  </w:style>
  <w:style w:type="table" w:styleId="Tablaconcuadrcula">
    <w:name w:val="Table Grid"/>
    <w:basedOn w:val="Tablanormal"/>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E1D62"/>
    <w:rPr>
      <w:rFonts w:ascii="Tahoma"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4E1D62"/>
    <w:rPr>
      <w:rFonts w:ascii="Tahoma" w:hAnsi="Tahoma" w:cs="Tahoma"/>
      <w:sz w:val="16"/>
      <w:szCs w:val="16"/>
      <w:lang w:val="es-MX" w:eastAsia="es-MX"/>
    </w:rPr>
  </w:style>
  <w:style w:type="paragraph" w:styleId="Encabezado">
    <w:name w:val="header"/>
    <w:basedOn w:val="Normal"/>
    <w:link w:val="EncabezadoCar"/>
    <w:uiPriority w:val="99"/>
    <w:semiHidden/>
    <w:unhideWhenUsed/>
    <w:rsid w:val="004E1D62"/>
    <w:pPr>
      <w:tabs>
        <w:tab w:val="center" w:pos="4252"/>
        <w:tab w:val="right" w:pos="8504"/>
      </w:tabs>
    </w:pPr>
    <w:rPr>
      <w:rFonts w:eastAsiaTheme="minorHAnsi"/>
      <w:lang w:eastAsia="en-US"/>
    </w:rPr>
  </w:style>
  <w:style w:type="character" w:customStyle="1" w:styleId="EncabezadoCar">
    <w:name w:val="Encabezado Car"/>
    <w:basedOn w:val="Fuentedeprrafopredeter"/>
    <w:link w:val="Encabezado"/>
    <w:uiPriority w:val="99"/>
    <w:semiHidden/>
    <w:rsid w:val="004E1D62"/>
    <w:rPr>
      <w:rFonts w:eastAsiaTheme="minorHAnsi"/>
      <w:lang w:eastAsia="en-US"/>
    </w:rPr>
  </w:style>
  <w:style w:type="paragraph" w:styleId="Piedepgina">
    <w:name w:val="footer"/>
    <w:basedOn w:val="Normal"/>
    <w:link w:val="PiedepginaCar"/>
    <w:uiPriority w:val="99"/>
    <w:unhideWhenUsed/>
    <w:rsid w:val="004E1D62"/>
    <w:pPr>
      <w:tabs>
        <w:tab w:val="center" w:pos="4252"/>
        <w:tab w:val="right" w:pos="8504"/>
      </w:tabs>
    </w:pPr>
    <w:rPr>
      <w:rFonts w:eastAsiaTheme="minorHAnsi"/>
      <w:lang w:eastAsia="en-US"/>
    </w:rPr>
  </w:style>
  <w:style w:type="character" w:customStyle="1" w:styleId="PiedepginaCar">
    <w:name w:val="Pie de página Car"/>
    <w:basedOn w:val="Fuentedeprrafopredeter"/>
    <w:link w:val="Piedepgina"/>
    <w:uiPriority w:val="99"/>
    <w:rsid w:val="004E1D62"/>
    <w:rPr>
      <w:rFonts w:eastAsiaTheme="minorHAnsi"/>
      <w:lang w:eastAsia="en-US"/>
    </w:rPr>
  </w:style>
  <w:style w:type="character" w:customStyle="1" w:styleId="st">
    <w:name w:val="st"/>
    <w:basedOn w:val="Fuentedeprrafopredeter"/>
    <w:rsid w:val="004E1D62"/>
  </w:style>
  <w:style w:type="table" w:customStyle="1" w:styleId="Tablaconcuadrcula1">
    <w:name w:val="Tabla con cuadrícula1"/>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n">
    <w:name w:val="Revision"/>
    <w:hidden/>
    <w:uiPriority w:val="99"/>
    <w:semiHidden/>
    <w:rsid w:val="004E1D62"/>
    <w:rPr>
      <w:lang w:val="es-MX" w:eastAsia="es-MX"/>
    </w:rPr>
  </w:style>
  <w:style w:type="numbering" w:customStyle="1" w:styleId="Sinlista2">
    <w:name w:val="Sin lista2"/>
    <w:next w:val="Sinlista"/>
    <w:uiPriority w:val="99"/>
    <w:semiHidden/>
    <w:unhideWhenUsed/>
    <w:rsid w:val="003449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8305</Words>
  <Characters>45682</Characters>
  <Application>Microsoft Office Word</Application>
  <DocSecurity>0</DocSecurity>
  <Lines>380</Lines>
  <Paragraphs>107</Paragraphs>
  <ScaleCrop>false</ScaleCrop>
  <Company/>
  <LinksUpToDate>false</LinksUpToDate>
  <CharactersWithSpaces>53880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dc:creator>
  <cp:lastModifiedBy>PC-9</cp:lastModifiedBy>
  <cp:revision>2</cp:revision>
  <dcterms:created xsi:type="dcterms:W3CDTF">2016-06-30T00:25:00Z</dcterms:created>
  <dcterms:modified xsi:type="dcterms:W3CDTF">2016-06-30T00:25:00Z</dcterms:modified>
</cp:coreProperties>
</file>